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9FB7C" w14:textId="77777777" w:rsidR="005903A4" w:rsidRDefault="005903A4">
      <w:pPr>
        <w:rPr>
          <w:rFonts w:ascii="Arial" w:hAnsi="Arial"/>
          <w:color w:val="0000FF"/>
          <w:sz w:val="32"/>
        </w:rPr>
      </w:pPr>
      <w:smartTag w:uri="urn:schemas-microsoft-com:office:smarttags" w:element="place">
        <w:smartTag w:uri="urn:schemas-microsoft-com:office:smarttags" w:element="country-region">
          <w:r>
            <w:rPr>
              <w:rFonts w:ascii="Arial" w:hAnsi="Arial"/>
              <w:color w:val="0000FF"/>
              <w:sz w:val="32"/>
            </w:rPr>
            <w:t>Kent</w:t>
          </w:r>
        </w:smartTag>
      </w:smartTag>
      <w:r>
        <w:rPr>
          <w:rFonts w:ascii="Arial" w:hAnsi="Arial"/>
          <w:color w:val="0000FF"/>
          <w:sz w:val="32"/>
        </w:rPr>
        <w:t xml:space="preserve"> County Council</w:t>
      </w:r>
    </w:p>
    <w:p w14:paraId="0CE1AB4D" w14:textId="468BE904" w:rsidR="005903A4" w:rsidRDefault="005903A4">
      <w:pPr>
        <w:pBdr>
          <w:bottom w:val="single" w:sz="6" w:space="1" w:color="auto"/>
        </w:pBdr>
        <w:rPr>
          <w:rFonts w:ascii="Arial" w:hAnsi="Arial"/>
          <w:i/>
          <w:color w:val="0000FF"/>
          <w:sz w:val="28"/>
        </w:rPr>
      </w:pPr>
      <w:r>
        <w:rPr>
          <w:rFonts w:ascii="Arial" w:hAnsi="Arial"/>
          <w:color w:val="0000FF"/>
          <w:sz w:val="28"/>
        </w:rPr>
        <w:t xml:space="preserve">Job Description:   </w:t>
      </w:r>
      <w:r w:rsidR="00EC5770" w:rsidRPr="00EC5770">
        <w:rPr>
          <w:rFonts w:ascii="Arial" w:hAnsi="Arial"/>
          <w:i/>
          <w:iCs/>
          <w:color w:val="0000FF"/>
          <w:sz w:val="28"/>
        </w:rPr>
        <w:t>Turn Around Education, Training &amp; Employment (ETE) Officer</w:t>
      </w:r>
    </w:p>
    <w:p w14:paraId="487567FD" w14:textId="77777777" w:rsidR="005903A4" w:rsidRDefault="005903A4">
      <w:pPr>
        <w:rPr>
          <w:sz w:val="32"/>
        </w:rPr>
      </w:pPr>
    </w:p>
    <w:tbl>
      <w:tblPr>
        <w:tblW w:w="0" w:type="auto"/>
        <w:tblLayout w:type="fixed"/>
        <w:tblLook w:val="0000" w:firstRow="0" w:lastRow="0" w:firstColumn="0" w:lastColumn="0" w:noHBand="0" w:noVBand="0"/>
      </w:tblPr>
      <w:tblGrid>
        <w:gridCol w:w="2943"/>
        <w:gridCol w:w="6685"/>
      </w:tblGrid>
      <w:tr w:rsidR="005903A4" w14:paraId="03632114" w14:textId="77777777">
        <w:tc>
          <w:tcPr>
            <w:tcW w:w="2943" w:type="dxa"/>
          </w:tcPr>
          <w:p w14:paraId="5B232588" w14:textId="77777777" w:rsidR="005903A4" w:rsidRDefault="005903A4">
            <w:pPr>
              <w:spacing w:before="120"/>
              <w:rPr>
                <w:rFonts w:ascii="Arial" w:hAnsi="Arial"/>
                <w:b/>
                <w:color w:val="000000"/>
                <w:sz w:val="28"/>
              </w:rPr>
            </w:pPr>
            <w:r>
              <w:rPr>
                <w:rFonts w:ascii="Arial" w:hAnsi="Arial"/>
                <w:b/>
                <w:color w:val="000000"/>
                <w:sz w:val="28"/>
              </w:rPr>
              <w:t>Directorate:</w:t>
            </w:r>
          </w:p>
        </w:tc>
        <w:tc>
          <w:tcPr>
            <w:tcW w:w="6685" w:type="dxa"/>
          </w:tcPr>
          <w:p w14:paraId="6E63BD54" w14:textId="41AF47D6" w:rsidR="005903A4" w:rsidRDefault="00EC5770">
            <w:pPr>
              <w:spacing w:before="120"/>
              <w:rPr>
                <w:rFonts w:ascii="Arial" w:hAnsi="Arial"/>
                <w:b/>
                <w:color w:val="000000"/>
                <w:sz w:val="24"/>
              </w:rPr>
            </w:pPr>
            <w:r w:rsidRPr="00EC5770">
              <w:rPr>
                <w:rFonts w:ascii="Arial" w:hAnsi="Arial"/>
                <w:b/>
                <w:color w:val="000000"/>
                <w:sz w:val="24"/>
              </w:rPr>
              <w:t>Children, Young People and Education</w:t>
            </w:r>
          </w:p>
        </w:tc>
      </w:tr>
      <w:tr w:rsidR="005903A4" w14:paraId="2D2DEB0C" w14:textId="77777777">
        <w:tc>
          <w:tcPr>
            <w:tcW w:w="2943" w:type="dxa"/>
          </w:tcPr>
          <w:p w14:paraId="0CF89C90" w14:textId="77777777" w:rsidR="005903A4" w:rsidRDefault="005903A4">
            <w:pPr>
              <w:spacing w:before="120"/>
              <w:rPr>
                <w:rFonts w:ascii="Arial" w:hAnsi="Arial"/>
                <w:b/>
                <w:color w:val="000000"/>
                <w:sz w:val="28"/>
              </w:rPr>
            </w:pPr>
            <w:r>
              <w:rPr>
                <w:rFonts w:ascii="Arial" w:hAnsi="Arial"/>
                <w:b/>
                <w:color w:val="000000"/>
                <w:sz w:val="28"/>
              </w:rPr>
              <w:t>Unit/Section:</w:t>
            </w:r>
          </w:p>
        </w:tc>
        <w:tc>
          <w:tcPr>
            <w:tcW w:w="6685" w:type="dxa"/>
          </w:tcPr>
          <w:p w14:paraId="389AFECE" w14:textId="27D87BC6" w:rsidR="005903A4" w:rsidRDefault="00EC5770">
            <w:pPr>
              <w:spacing w:before="120"/>
              <w:rPr>
                <w:rFonts w:ascii="Arial" w:hAnsi="Arial"/>
                <w:b/>
                <w:color w:val="000000"/>
                <w:sz w:val="24"/>
              </w:rPr>
            </w:pPr>
            <w:r w:rsidRPr="00EC5770">
              <w:rPr>
                <w:rFonts w:ascii="Arial" w:hAnsi="Arial"/>
                <w:b/>
                <w:color w:val="000000"/>
                <w:sz w:val="24"/>
              </w:rPr>
              <w:t>Adolescent Services/Youth Justice</w:t>
            </w:r>
          </w:p>
        </w:tc>
      </w:tr>
      <w:tr w:rsidR="005903A4" w14:paraId="4B8747DB" w14:textId="77777777">
        <w:tc>
          <w:tcPr>
            <w:tcW w:w="2943" w:type="dxa"/>
          </w:tcPr>
          <w:p w14:paraId="559EE667" w14:textId="77777777" w:rsidR="005903A4" w:rsidRDefault="005903A4">
            <w:pPr>
              <w:spacing w:before="120"/>
              <w:rPr>
                <w:rFonts w:ascii="Arial" w:hAnsi="Arial"/>
                <w:b/>
                <w:color w:val="000000"/>
                <w:sz w:val="28"/>
              </w:rPr>
            </w:pPr>
            <w:r>
              <w:rPr>
                <w:rFonts w:ascii="Arial" w:hAnsi="Arial"/>
                <w:b/>
                <w:color w:val="000000"/>
                <w:sz w:val="28"/>
              </w:rPr>
              <w:t>Grade:</w:t>
            </w:r>
          </w:p>
        </w:tc>
        <w:tc>
          <w:tcPr>
            <w:tcW w:w="6685" w:type="dxa"/>
          </w:tcPr>
          <w:p w14:paraId="4BF9DC5A" w14:textId="22370D33" w:rsidR="005903A4" w:rsidRDefault="00EC5770">
            <w:pPr>
              <w:spacing w:before="120"/>
              <w:rPr>
                <w:rFonts w:ascii="Arial" w:hAnsi="Arial"/>
                <w:b/>
                <w:color w:val="000000"/>
                <w:sz w:val="24"/>
              </w:rPr>
            </w:pPr>
            <w:r>
              <w:rPr>
                <w:rFonts w:ascii="Arial" w:hAnsi="Arial"/>
                <w:b/>
                <w:color w:val="000000"/>
                <w:sz w:val="24"/>
              </w:rPr>
              <w:t>KR7</w:t>
            </w:r>
          </w:p>
        </w:tc>
      </w:tr>
      <w:tr w:rsidR="005903A4" w14:paraId="28E1CEAD" w14:textId="77777777">
        <w:tc>
          <w:tcPr>
            <w:tcW w:w="2943" w:type="dxa"/>
          </w:tcPr>
          <w:p w14:paraId="1FDC6A43" w14:textId="77777777" w:rsidR="005903A4" w:rsidRDefault="005903A4">
            <w:pPr>
              <w:spacing w:before="120"/>
              <w:rPr>
                <w:rFonts w:ascii="Arial" w:hAnsi="Arial"/>
                <w:b/>
                <w:color w:val="000000"/>
                <w:sz w:val="28"/>
              </w:rPr>
            </w:pPr>
            <w:r>
              <w:rPr>
                <w:rFonts w:ascii="Arial" w:hAnsi="Arial"/>
                <w:b/>
                <w:color w:val="000000"/>
                <w:sz w:val="28"/>
              </w:rPr>
              <w:t>Responsible to:</w:t>
            </w:r>
          </w:p>
        </w:tc>
        <w:tc>
          <w:tcPr>
            <w:tcW w:w="6685" w:type="dxa"/>
          </w:tcPr>
          <w:p w14:paraId="65E54DAD" w14:textId="7E3B9EA7" w:rsidR="005903A4" w:rsidRDefault="00EC5770">
            <w:pPr>
              <w:spacing w:before="120"/>
              <w:rPr>
                <w:rFonts w:ascii="Arial" w:hAnsi="Arial"/>
                <w:b/>
                <w:color w:val="000000"/>
                <w:sz w:val="24"/>
              </w:rPr>
            </w:pPr>
            <w:r w:rsidRPr="00EC5770">
              <w:rPr>
                <w:rFonts w:ascii="Arial" w:hAnsi="Arial"/>
                <w:b/>
                <w:color w:val="000000"/>
                <w:sz w:val="24"/>
              </w:rPr>
              <w:t xml:space="preserve">Turn Around Practice Supervisor  </w:t>
            </w:r>
          </w:p>
        </w:tc>
      </w:tr>
    </w:tbl>
    <w:p w14:paraId="79C27ABE" w14:textId="77777777" w:rsidR="005903A4" w:rsidRDefault="005903A4">
      <w:pPr>
        <w:rPr>
          <w:rFonts w:ascii="Arial" w:hAnsi="Arial"/>
          <w:color w:val="000000"/>
          <w:sz w:val="22"/>
        </w:rPr>
      </w:pPr>
    </w:p>
    <w:p w14:paraId="34EBB832" w14:textId="77777777" w:rsidR="005903A4" w:rsidRDefault="005903A4">
      <w:pPr>
        <w:rPr>
          <w:rFonts w:ascii="Arial" w:hAnsi="Arial"/>
          <w:color w:val="000000"/>
          <w:sz w:val="22"/>
        </w:rPr>
      </w:pPr>
    </w:p>
    <w:p w14:paraId="520622AA" w14:textId="77777777" w:rsidR="005903A4" w:rsidRDefault="005903A4">
      <w:pPr>
        <w:rPr>
          <w:rFonts w:ascii="Arial" w:hAnsi="Arial"/>
          <w:b/>
          <w:sz w:val="28"/>
          <w:u w:val="single"/>
        </w:rPr>
      </w:pPr>
      <w:r>
        <w:rPr>
          <w:rFonts w:ascii="Arial" w:hAnsi="Arial"/>
          <w:b/>
          <w:sz w:val="28"/>
          <w:u w:val="single"/>
        </w:rPr>
        <w:t>Purpose of the Job:</w:t>
      </w:r>
    </w:p>
    <w:p w14:paraId="477D7906" w14:textId="1DD8C0A8" w:rsidR="00EC5770" w:rsidRPr="00EC5770" w:rsidRDefault="00EC5770" w:rsidP="00EC5770">
      <w:pPr>
        <w:jc w:val="both"/>
        <w:rPr>
          <w:rFonts w:ascii="Arial" w:hAnsi="Arial"/>
          <w:sz w:val="22"/>
        </w:rPr>
      </w:pPr>
      <w:r w:rsidRPr="00EC5770">
        <w:rPr>
          <w:rFonts w:ascii="Arial" w:hAnsi="Arial"/>
          <w:sz w:val="22"/>
        </w:rPr>
        <w:t xml:space="preserve">Turn Around is a national crime-prevention </w:t>
      </w:r>
      <w:proofErr w:type="spellStart"/>
      <w:r w:rsidRPr="00EC5770">
        <w:rPr>
          <w:rFonts w:ascii="Arial" w:hAnsi="Arial"/>
          <w:sz w:val="22"/>
        </w:rPr>
        <w:t>programme</w:t>
      </w:r>
      <w:proofErr w:type="spellEnd"/>
      <w:r w:rsidRPr="00EC5770">
        <w:rPr>
          <w:rFonts w:ascii="Arial" w:hAnsi="Arial"/>
          <w:sz w:val="22"/>
        </w:rPr>
        <w:t xml:space="preserve">, with a commitment by the Ministry of Justice for funding, initially until the end of March 2025. The </w:t>
      </w:r>
      <w:proofErr w:type="spellStart"/>
      <w:r w:rsidRPr="00EC5770">
        <w:rPr>
          <w:rFonts w:ascii="Arial" w:hAnsi="Arial"/>
          <w:sz w:val="22"/>
        </w:rPr>
        <w:t>programme</w:t>
      </w:r>
      <w:proofErr w:type="spellEnd"/>
      <w:r w:rsidRPr="00EC5770">
        <w:rPr>
          <w:rFonts w:ascii="Arial" w:hAnsi="Arial"/>
          <w:sz w:val="22"/>
        </w:rPr>
        <w:t xml:space="preserve"> is aimed at bolstering the holistic Early Help response to children who are at risk of offending and re-offending but have not previously received statutory Youth Justice intervention. </w:t>
      </w:r>
      <w:r w:rsidR="004D7348" w:rsidRPr="00EC5770">
        <w:rPr>
          <w:rFonts w:ascii="Arial" w:hAnsi="Arial"/>
          <w:sz w:val="22"/>
        </w:rPr>
        <w:t xml:space="preserve">The </w:t>
      </w:r>
      <w:proofErr w:type="spellStart"/>
      <w:r w:rsidR="004D7348" w:rsidRPr="00EC5770">
        <w:rPr>
          <w:rFonts w:ascii="Arial" w:hAnsi="Arial"/>
          <w:sz w:val="22"/>
        </w:rPr>
        <w:t>programme</w:t>
      </w:r>
      <w:proofErr w:type="spellEnd"/>
      <w:r w:rsidR="004D7348" w:rsidRPr="00EC5770">
        <w:rPr>
          <w:rFonts w:ascii="Arial" w:hAnsi="Arial"/>
          <w:sz w:val="22"/>
        </w:rPr>
        <w:t xml:space="preserve"> requires accurate, timely data returns and evaluation.</w:t>
      </w:r>
    </w:p>
    <w:p w14:paraId="3398BC83" w14:textId="77777777" w:rsidR="00EC5770" w:rsidRPr="00EC5770" w:rsidRDefault="00EC5770" w:rsidP="00EC5770">
      <w:pPr>
        <w:jc w:val="both"/>
        <w:rPr>
          <w:rFonts w:ascii="Arial" w:hAnsi="Arial"/>
          <w:sz w:val="22"/>
        </w:rPr>
      </w:pPr>
    </w:p>
    <w:p w14:paraId="0584C58F" w14:textId="77777777" w:rsidR="00EC5770" w:rsidRPr="00EC5770" w:rsidRDefault="00EC5770" w:rsidP="00EC5770">
      <w:pPr>
        <w:jc w:val="both"/>
        <w:rPr>
          <w:rFonts w:ascii="Arial" w:hAnsi="Arial"/>
          <w:sz w:val="22"/>
        </w:rPr>
      </w:pPr>
      <w:r w:rsidRPr="00EC5770">
        <w:rPr>
          <w:rFonts w:ascii="Arial" w:hAnsi="Arial"/>
          <w:sz w:val="22"/>
        </w:rPr>
        <w:t xml:space="preserve">In Kent, our approach will enhance the Adolescent Early Help offer to those children who meet the MOJ ‘Turn Around’ criteria.  </w:t>
      </w:r>
    </w:p>
    <w:p w14:paraId="62C93BAD" w14:textId="77777777" w:rsidR="00EC5770" w:rsidRPr="00EC5770" w:rsidRDefault="00EC5770" w:rsidP="00EC5770">
      <w:pPr>
        <w:jc w:val="both"/>
        <w:rPr>
          <w:rFonts w:ascii="Arial" w:hAnsi="Arial"/>
          <w:sz w:val="22"/>
        </w:rPr>
      </w:pPr>
    </w:p>
    <w:p w14:paraId="575C8EDE" w14:textId="05B7D572" w:rsidR="009647B4" w:rsidRDefault="00EC5770" w:rsidP="00EC5770">
      <w:pPr>
        <w:jc w:val="both"/>
        <w:rPr>
          <w:rFonts w:ascii="Arial" w:hAnsi="Arial"/>
          <w:sz w:val="22"/>
        </w:rPr>
      </w:pPr>
      <w:r w:rsidRPr="00EC5770">
        <w:rPr>
          <w:rFonts w:ascii="Arial" w:hAnsi="Arial"/>
          <w:sz w:val="22"/>
        </w:rPr>
        <w:t xml:space="preserve">Turn Around staff will represent the Local Authority in constructively challenging and supporting ETE providers to progress part time timetables to meet the needs of children so that those children can succeed in ETE, be aspirational for their future, and desist from offending and re-offending.   </w:t>
      </w:r>
    </w:p>
    <w:p w14:paraId="78842278" w14:textId="4D117017" w:rsidR="00F25142" w:rsidRDefault="00F25142" w:rsidP="00EC5770">
      <w:pPr>
        <w:jc w:val="both"/>
        <w:rPr>
          <w:rFonts w:ascii="Arial" w:hAnsi="Arial"/>
          <w:sz w:val="22"/>
        </w:rPr>
      </w:pPr>
    </w:p>
    <w:p w14:paraId="310609FC" w14:textId="3E53857C" w:rsidR="00F25142" w:rsidRDefault="00150E45" w:rsidP="00EC5770">
      <w:pPr>
        <w:jc w:val="both"/>
        <w:rPr>
          <w:rFonts w:ascii="Arial" w:hAnsi="Arial"/>
          <w:sz w:val="22"/>
        </w:rPr>
      </w:pPr>
      <w:r>
        <w:rPr>
          <w:rFonts w:ascii="Arial" w:hAnsi="Arial"/>
          <w:sz w:val="22"/>
        </w:rPr>
        <w:t>The post holder is</w:t>
      </w:r>
      <w:r w:rsidR="00F25142">
        <w:rPr>
          <w:rFonts w:ascii="Arial" w:hAnsi="Arial"/>
          <w:sz w:val="22"/>
        </w:rPr>
        <w:t xml:space="preserve"> </w:t>
      </w:r>
      <w:proofErr w:type="spellStart"/>
      <w:r w:rsidR="004D7348">
        <w:rPr>
          <w:rFonts w:ascii="Arial" w:hAnsi="Arial"/>
          <w:sz w:val="22"/>
        </w:rPr>
        <w:t>respoible</w:t>
      </w:r>
      <w:proofErr w:type="spellEnd"/>
      <w:r w:rsidR="004D7348">
        <w:rPr>
          <w:rFonts w:ascii="Arial" w:hAnsi="Arial"/>
          <w:sz w:val="22"/>
        </w:rPr>
        <w:t xml:space="preserve"> for supporting</w:t>
      </w:r>
      <w:r w:rsidR="00F25142">
        <w:rPr>
          <w:rFonts w:ascii="Arial" w:hAnsi="Arial"/>
          <w:sz w:val="22"/>
        </w:rPr>
        <w:t xml:space="preserve"> children and families, engaging and motivating parents and carers to encourage their children to engage in suitable education, </w:t>
      </w:r>
      <w:proofErr w:type="gramStart"/>
      <w:r w:rsidR="00F25142">
        <w:rPr>
          <w:rFonts w:ascii="Arial" w:hAnsi="Arial"/>
          <w:sz w:val="22"/>
        </w:rPr>
        <w:t>training</w:t>
      </w:r>
      <w:proofErr w:type="gramEnd"/>
      <w:r w:rsidR="00F25142">
        <w:rPr>
          <w:rFonts w:ascii="Arial" w:hAnsi="Arial"/>
          <w:sz w:val="22"/>
        </w:rPr>
        <w:t xml:space="preserve"> and employment</w:t>
      </w:r>
      <w:r w:rsidR="002042A7">
        <w:rPr>
          <w:rFonts w:ascii="Arial" w:hAnsi="Arial"/>
          <w:sz w:val="22"/>
        </w:rPr>
        <w:t xml:space="preserve"> (ETE).</w:t>
      </w:r>
    </w:p>
    <w:p w14:paraId="76EA5A1E" w14:textId="77777777" w:rsidR="005903A4" w:rsidRDefault="005903A4">
      <w:pPr>
        <w:jc w:val="both"/>
        <w:rPr>
          <w:rFonts w:ascii="Arial" w:hAnsi="Arial"/>
          <w:sz w:val="22"/>
        </w:rPr>
      </w:pPr>
    </w:p>
    <w:p w14:paraId="17902F88" w14:textId="77777777" w:rsidR="005903A4" w:rsidRDefault="005903A4">
      <w:pPr>
        <w:jc w:val="both"/>
        <w:rPr>
          <w:rFonts w:ascii="Arial" w:hAnsi="Arial"/>
          <w:sz w:val="22"/>
        </w:rPr>
      </w:pPr>
    </w:p>
    <w:p w14:paraId="117C26FC" w14:textId="77777777" w:rsidR="005903A4" w:rsidRDefault="005903A4">
      <w:pPr>
        <w:rPr>
          <w:rFonts w:ascii="Arial" w:hAnsi="Arial"/>
          <w:b/>
          <w:sz w:val="28"/>
          <w:u w:val="single"/>
        </w:rPr>
      </w:pPr>
      <w:r>
        <w:rPr>
          <w:rFonts w:ascii="Arial" w:hAnsi="Arial"/>
          <w:b/>
          <w:sz w:val="28"/>
          <w:u w:val="single"/>
        </w:rPr>
        <w:t>Main duties and responsibilities:</w:t>
      </w:r>
    </w:p>
    <w:p w14:paraId="62F05C53" w14:textId="77777777" w:rsidR="005903A4" w:rsidRDefault="005903A4">
      <w:pPr>
        <w:jc w:val="both"/>
        <w:rPr>
          <w:rFonts w:ascii="Arial" w:hAnsi="Arial"/>
          <w:sz w:val="22"/>
        </w:rPr>
      </w:pPr>
    </w:p>
    <w:p w14:paraId="3E938184" w14:textId="35113606" w:rsidR="001C0D5C" w:rsidRDefault="00B070F9" w:rsidP="0068450F">
      <w:pPr>
        <w:numPr>
          <w:ilvl w:val="0"/>
          <w:numId w:val="4"/>
        </w:numPr>
        <w:jc w:val="both"/>
        <w:rPr>
          <w:rFonts w:ascii="Arial" w:hAnsi="Arial"/>
          <w:sz w:val="22"/>
        </w:rPr>
      </w:pPr>
      <w:r w:rsidRPr="00B070F9">
        <w:rPr>
          <w:rFonts w:ascii="Arial" w:hAnsi="Arial"/>
          <w:sz w:val="22"/>
        </w:rPr>
        <w:t>Accountable to their Prac</w:t>
      </w:r>
      <w:r>
        <w:rPr>
          <w:rFonts w:ascii="Arial" w:hAnsi="Arial"/>
          <w:sz w:val="22"/>
        </w:rPr>
        <w:t>tice</w:t>
      </w:r>
      <w:r w:rsidRPr="00B070F9">
        <w:rPr>
          <w:rFonts w:ascii="Arial" w:hAnsi="Arial"/>
          <w:sz w:val="22"/>
        </w:rPr>
        <w:t xml:space="preserve"> Supervisor for their time keeping, development and performance including quality standards of </w:t>
      </w:r>
      <w:proofErr w:type="spellStart"/>
      <w:r w:rsidRPr="00B070F9">
        <w:rPr>
          <w:rFonts w:ascii="Arial" w:hAnsi="Arial"/>
          <w:sz w:val="22"/>
        </w:rPr>
        <w:t>practise</w:t>
      </w:r>
      <w:proofErr w:type="spellEnd"/>
      <w:r w:rsidRPr="00B070F9">
        <w:rPr>
          <w:rFonts w:ascii="Arial" w:hAnsi="Arial"/>
          <w:sz w:val="22"/>
        </w:rPr>
        <w:t xml:space="preserve"> and record keeping.</w:t>
      </w:r>
    </w:p>
    <w:p w14:paraId="4E978976" w14:textId="77777777" w:rsidR="0068450F" w:rsidRDefault="0068450F" w:rsidP="00BA2150">
      <w:pPr>
        <w:ind w:left="720"/>
        <w:jc w:val="both"/>
        <w:rPr>
          <w:rFonts w:ascii="Arial" w:hAnsi="Arial"/>
          <w:sz w:val="22"/>
        </w:rPr>
      </w:pPr>
    </w:p>
    <w:p w14:paraId="160A3A76" w14:textId="7EE75ACE" w:rsidR="00EE7906" w:rsidRDefault="0068450F" w:rsidP="0068450F">
      <w:pPr>
        <w:numPr>
          <w:ilvl w:val="0"/>
          <w:numId w:val="4"/>
        </w:numPr>
        <w:jc w:val="both"/>
        <w:rPr>
          <w:rFonts w:ascii="Arial" w:hAnsi="Arial"/>
          <w:sz w:val="22"/>
        </w:rPr>
      </w:pPr>
      <w:proofErr w:type="spellStart"/>
      <w:r w:rsidRPr="00B070F9">
        <w:rPr>
          <w:rFonts w:ascii="Arial" w:hAnsi="Arial"/>
          <w:sz w:val="22"/>
        </w:rPr>
        <w:t>Reponsible</w:t>
      </w:r>
      <w:proofErr w:type="spellEnd"/>
      <w:r w:rsidRPr="00B070F9">
        <w:rPr>
          <w:rFonts w:ascii="Arial" w:hAnsi="Arial"/>
          <w:sz w:val="22"/>
        </w:rPr>
        <w:t xml:space="preserve"> for intervention with children and their families</w:t>
      </w:r>
      <w:r w:rsidR="00C62761">
        <w:rPr>
          <w:rFonts w:ascii="Arial" w:hAnsi="Arial"/>
          <w:sz w:val="22"/>
        </w:rPr>
        <w:t xml:space="preserve">, </w:t>
      </w:r>
      <w:r>
        <w:rPr>
          <w:rFonts w:ascii="Arial" w:hAnsi="Arial"/>
          <w:sz w:val="22"/>
        </w:rPr>
        <w:t>working alongside Adolescent Early Help</w:t>
      </w:r>
      <w:r w:rsidRPr="00B070F9">
        <w:rPr>
          <w:rFonts w:ascii="Arial" w:hAnsi="Arial"/>
          <w:sz w:val="22"/>
        </w:rPr>
        <w:t>, to improve the education, training, or employment (ETE) offer and engagement of the identified children.</w:t>
      </w:r>
    </w:p>
    <w:p w14:paraId="14F8D7D0" w14:textId="77777777" w:rsidR="00EE7906" w:rsidRDefault="00EE7906" w:rsidP="00BA2150">
      <w:pPr>
        <w:ind w:left="360"/>
        <w:jc w:val="both"/>
        <w:rPr>
          <w:rFonts w:ascii="Arial" w:hAnsi="Arial"/>
          <w:sz w:val="22"/>
        </w:rPr>
      </w:pPr>
    </w:p>
    <w:p w14:paraId="257C9703" w14:textId="21724890" w:rsidR="0068450F" w:rsidRDefault="0068450F" w:rsidP="0068450F">
      <w:pPr>
        <w:numPr>
          <w:ilvl w:val="0"/>
          <w:numId w:val="4"/>
        </w:numPr>
        <w:jc w:val="both"/>
        <w:rPr>
          <w:rFonts w:ascii="Arial" w:hAnsi="Arial"/>
          <w:sz w:val="22"/>
        </w:rPr>
      </w:pPr>
      <w:r w:rsidRPr="0068450F">
        <w:rPr>
          <w:rFonts w:ascii="Arial" w:hAnsi="Arial"/>
          <w:sz w:val="22"/>
        </w:rPr>
        <w:t>Work directly with th</w:t>
      </w:r>
      <w:r w:rsidR="00EE7906">
        <w:rPr>
          <w:rFonts w:ascii="Arial" w:hAnsi="Arial"/>
          <w:sz w:val="22"/>
        </w:rPr>
        <w:t>e</w:t>
      </w:r>
      <w:r w:rsidRPr="0068450F">
        <w:rPr>
          <w:rFonts w:ascii="Arial" w:hAnsi="Arial"/>
          <w:sz w:val="22"/>
        </w:rPr>
        <w:t xml:space="preserve"> children, their families, and providers (including schools) to ensure children have an appropriate offer of ETE, and to provide support which overcomes barriers to re-integration, attendance and/or engagement.   </w:t>
      </w:r>
    </w:p>
    <w:p w14:paraId="5CC826EF" w14:textId="77777777" w:rsidR="0068450F" w:rsidRDefault="0068450F" w:rsidP="00BA2150">
      <w:pPr>
        <w:ind w:left="720"/>
        <w:jc w:val="both"/>
        <w:rPr>
          <w:rFonts w:ascii="Arial" w:hAnsi="Arial"/>
          <w:sz w:val="22"/>
        </w:rPr>
      </w:pPr>
    </w:p>
    <w:p w14:paraId="04E68725" w14:textId="1F96E39D" w:rsidR="0068450F" w:rsidRPr="0068450F" w:rsidRDefault="00B070F9" w:rsidP="0068450F">
      <w:pPr>
        <w:numPr>
          <w:ilvl w:val="0"/>
          <w:numId w:val="4"/>
        </w:numPr>
        <w:jc w:val="both"/>
        <w:rPr>
          <w:rFonts w:ascii="Arial" w:hAnsi="Arial"/>
          <w:sz w:val="22"/>
        </w:rPr>
      </w:pPr>
      <w:r w:rsidRPr="0068450F">
        <w:rPr>
          <w:rFonts w:ascii="Arial" w:hAnsi="Arial"/>
          <w:sz w:val="22"/>
        </w:rPr>
        <w:t xml:space="preserve">Responsible for engaging and challenging providers (including schools) to ensure children have an appropriate offer of ETE, and to provide support which overcomes barriers to re-integration, attendance and/or engagement.   </w:t>
      </w:r>
    </w:p>
    <w:p w14:paraId="006491F1" w14:textId="77777777" w:rsidR="00B070F9" w:rsidRDefault="00B070F9" w:rsidP="00B070F9">
      <w:pPr>
        <w:pStyle w:val="ListParagraph"/>
        <w:rPr>
          <w:rFonts w:ascii="Arial" w:hAnsi="Arial"/>
          <w:sz w:val="22"/>
        </w:rPr>
      </w:pPr>
    </w:p>
    <w:p w14:paraId="20EEB363" w14:textId="49E337DA" w:rsidR="00B070F9" w:rsidRDefault="00B070F9">
      <w:pPr>
        <w:numPr>
          <w:ilvl w:val="0"/>
          <w:numId w:val="4"/>
        </w:numPr>
        <w:jc w:val="both"/>
        <w:rPr>
          <w:rFonts w:ascii="Arial" w:hAnsi="Arial"/>
          <w:sz w:val="22"/>
        </w:rPr>
      </w:pPr>
      <w:r w:rsidRPr="00B070F9">
        <w:rPr>
          <w:rFonts w:ascii="Arial" w:hAnsi="Arial"/>
          <w:sz w:val="22"/>
        </w:rPr>
        <w:t xml:space="preserve">Provide advice, consultation and supportive challenge for colleagues and </w:t>
      </w:r>
      <w:proofErr w:type="gramStart"/>
      <w:r w:rsidRPr="00B070F9">
        <w:rPr>
          <w:rFonts w:ascii="Arial" w:hAnsi="Arial"/>
          <w:sz w:val="22"/>
        </w:rPr>
        <w:t xml:space="preserve">partners  </w:t>
      </w:r>
      <w:r w:rsidR="00F25142">
        <w:rPr>
          <w:rFonts w:ascii="Arial" w:hAnsi="Arial"/>
          <w:sz w:val="22"/>
        </w:rPr>
        <w:t>working</w:t>
      </w:r>
      <w:proofErr w:type="gramEnd"/>
      <w:r w:rsidR="00F25142">
        <w:rPr>
          <w:rFonts w:ascii="Arial" w:hAnsi="Arial"/>
          <w:sz w:val="22"/>
        </w:rPr>
        <w:t xml:space="preserve"> in accordance with </w:t>
      </w:r>
      <w:r w:rsidRPr="00B070F9">
        <w:rPr>
          <w:rFonts w:ascii="Arial" w:hAnsi="Arial"/>
          <w:sz w:val="22"/>
        </w:rPr>
        <w:t xml:space="preserve">current research and theory </w:t>
      </w:r>
      <w:r w:rsidR="00F25142">
        <w:rPr>
          <w:rFonts w:ascii="Arial" w:hAnsi="Arial"/>
          <w:sz w:val="22"/>
        </w:rPr>
        <w:t>to ensure</w:t>
      </w:r>
      <w:r w:rsidRPr="00B070F9">
        <w:rPr>
          <w:rFonts w:ascii="Arial" w:hAnsi="Arial"/>
          <w:sz w:val="22"/>
        </w:rPr>
        <w:t xml:space="preserve"> evidenced based practice</w:t>
      </w:r>
      <w:r w:rsidR="00F25142">
        <w:rPr>
          <w:rFonts w:ascii="Arial" w:hAnsi="Arial"/>
          <w:sz w:val="22"/>
        </w:rPr>
        <w:t xml:space="preserve"> (trauma informed, strength based and solution focused)</w:t>
      </w:r>
      <w:r w:rsidRPr="00B070F9">
        <w:rPr>
          <w:rFonts w:ascii="Arial" w:hAnsi="Arial"/>
          <w:sz w:val="22"/>
        </w:rPr>
        <w:t>.</w:t>
      </w:r>
    </w:p>
    <w:p w14:paraId="7A91ED09" w14:textId="77777777" w:rsidR="00B070F9" w:rsidRDefault="00B070F9" w:rsidP="00B070F9">
      <w:pPr>
        <w:pStyle w:val="ListParagraph"/>
        <w:rPr>
          <w:rFonts w:ascii="Arial" w:hAnsi="Arial"/>
          <w:sz w:val="22"/>
        </w:rPr>
      </w:pPr>
    </w:p>
    <w:p w14:paraId="15EE85DB" w14:textId="2D8F2242" w:rsidR="00B070F9" w:rsidRDefault="00B070F9">
      <w:pPr>
        <w:numPr>
          <w:ilvl w:val="0"/>
          <w:numId w:val="4"/>
        </w:numPr>
        <w:jc w:val="both"/>
        <w:rPr>
          <w:rFonts w:ascii="Arial" w:hAnsi="Arial"/>
          <w:sz w:val="22"/>
        </w:rPr>
      </w:pPr>
      <w:r w:rsidRPr="00B070F9">
        <w:rPr>
          <w:rFonts w:ascii="Arial" w:hAnsi="Arial"/>
          <w:sz w:val="22"/>
        </w:rPr>
        <w:lastRenderedPageBreak/>
        <w:t xml:space="preserve">Develop, enhance and maintain excellent working relationships with key/core statutory partners, locality specific service providers, stakeholders, partner agencies (e.g. Police, Education) and the wider community, ensuring positive outcomes for </w:t>
      </w:r>
      <w:proofErr w:type="gramStart"/>
      <w:r w:rsidRPr="00B070F9">
        <w:rPr>
          <w:rFonts w:ascii="Arial" w:hAnsi="Arial"/>
          <w:sz w:val="22"/>
        </w:rPr>
        <w:t>children</w:t>
      </w:r>
      <w:proofErr w:type="gramEnd"/>
      <w:r w:rsidRPr="00B070F9">
        <w:rPr>
          <w:rFonts w:ascii="Arial" w:hAnsi="Arial"/>
          <w:sz w:val="22"/>
        </w:rPr>
        <w:t xml:space="preserve">  </w:t>
      </w:r>
    </w:p>
    <w:p w14:paraId="01EE7A9E" w14:textId="77777777" w:rsidR="00D71FC8" w:rsidRDefault="00D71FC8" w:rsidP="00D71FC8">
      <w:pPr>
        <w:jc w:val="both"/>
        <w:rPr>
          <w:rFonts w:ascii="Arial" w:hAnsi="Arial"/>
          <w:sz w:val="22"/>
        </w:rPr>
      </w:pPr>
    </w:p>
    <w:p w14:paraId="2A8F8328" w14:textId="0616FC1E" w:rsidR="00D71FC8" w:rsidRDefault="008A54CC" w:rsidP="00D71FC8">
      <w:pPr>
        <w:numPr>
          <w:ilvl w:val="0"/>
          <w:numId w:val="4"/>
        </w:numPr>
        <w:jc w:val="both"/>
        <w:rPr>
          <w:rFonts w:ascii="Arial" w:hAnsi="Arial"/>
          <w:sz w:val="22"/>
        </w:rPr>
      </w:pPr>
      <w:r>
        <w:rPr>
          <w:rFonts w:ascii="Arial" w:hAnsi="Arial"/>
          <w:sz w:val="22"/>
        </w:rPr>
        <w:t>W</w:t>
      </w:r>
      <w:r w:rsidR="00D71FC8" w:rsidRPr="00D71FC8">
        <w:rPr>
          <w:rFonts w:ascii="Arial" w:hAnsi="Arial"/>
          <w:sz w:val="22"/>
        </w:rPr>
        <w:t xml:space="preserve">ork collaboratively with other services who offer support to children. The Turn Around cohort will be those who, in addition to meeting the MOJ defined criteria, have insufficient access to, or aren’t engaging in education or training. </w:t>
      </w:r>
      <w:r>
        <w:rPr>
          <w:rFonts w:ascii="Arial" w:hAnsi="Arial"/>
          <w:sz w:val="22"/>
        </w:rPr>
        <w:t>E</w:t>
      </w:r>
      <w:r w:rsidR="00D71FC8" w:rsidRPr="00D71FC8">
        <w:rPr>
          <w:rFonts w:ascii="Arial" w:hAnsi="Arial"/>
          <w:sz w:val="22"/>
        </w:rPr>
        <w:t>nsure that assessments, plans and delivery of services with and to children is part of a coordinated, shared approach with parents/carers and other services.</w:t>
      </w:r>
    </w:p>
    <w:p w14:paraId="5367B66E" w14:textId="77777777" w:rsidR="005903A4" w:rsidRDefault="005903A4">
      <w:pPr>
        <w:jc w:val="both"/>
        <w:rPr>
          <w:rFonts w:ascii="Arial" w:hAnsi="Arial"/>
          <w:sz w:val="22"/>
        </w:rPr>
      </w:pPr>
    </w:p>
    <w:p w14:paraId="4CCE6B55" w14:textId="77777777" w:rsidR="005903A4" w:rsidRDefault="005903A4">
      <w:pPr>
        <w:jc w:val="both"/>
        <w:rPr>
          <w:rFonts w:ascii="Arial" w:hAnsi="Arial"/>
          <w:sz w:val="22"/>
        </w:rPr>
      </w:pPr>
    </w:p>
    <w:p w14:paraId="25F87FC3" w14:textId="77777777" w:rsidR="005903A4" w:rsidRDefault="005903A4">
      <w:pPr>
        <w:jc w:val="both"/>
        <w:rPr>
          <w:rFonts w:ascii="Arial" w:hAnsi="Arial"/>
          <w:sz w:val="22"/>
        </w:rPr>
      </w:pPr>
    </w:p>
    <w:p w14:paraId="494A1430" w14:textId="77777777" w:rsidR="005903A4" w:rsidRDefault="005903A4">
      <w:pPr>
        <w:jc w:val="both"/>
        <w:rPr>
          <w:rFonts w:ascii="Arial" w:hAnsi="Arial"/>
          <w:sz w:val="22"/>
        </w:rPr>
      </w:pPr>
    </w:p>
    <w:p w14:paraId="39F53FB1" w14:textId="77777777" w:rsidR="00A11F7B" w:rsidRDefault="00A11F7B">
      <w:pPr>
        <w:jc w:val="both"/>
        <w:rPr>
          <w:rFonts w:ascii="Arial" w:hAnsi="Arial"/>
          <w:sz w:val="22"/>
        </w:rPr>
      </w:pPr>
    </w:p>
    <w:p w14:paraId="1099435E" w14:textId="77777777" w:rsidR="00A11F7B" w:rsidRDefault="00A11F7B">
      <w:pPr>
        <w:jc w:val="both"/>
        <w:rPr>
          <w:rFonts w:ascii="Arial" w:hAnsi="Arial"/>
          <w:sz w:val="22"/>
        </w:rPr>
      </w:pPr>
    </w:p>
    <w:p w14:paraId="62BA2D5C" w14:textId="77777777" w:rsidR="00A11F7B" w:rsidRDefault="00A11F7B">
      <w:pPr>
        <w:jc w:val="both"/>
        <w:rPr>
          <w:rFonts w:ascii="Arial" w:hAnsi="Arial"/>
          <w:sz w:val="22"/>
        </w:rPr>
      </w:pPr>
    </w:p>
    <w:p w14:paraId="1B6B15D0" w14:textId="77777777" w:rsidR="00A11F7B" w:rsidRDefault="00A11F7B">
      <w:pPr>
        <w:jc w:val="both"/>
        <w:rPr>
          <w:rFonts w:ascii="Arial" w:hAnsi="Arial"/>
          <w:sz w:val="22"/>
        </w:rPr>
      </w:pPr>
    </w:p>
    <w:p w14:paraId="76309BE9" w14:textId="77777777" w:rsidR="00A11F7B" w:rsidRDefault="00A11F7B">
      <w:pPr>
        <w:jc w:val="both"/>
        <w:rPr>
          <w:rFonts w:ascii="Arial" w:hAnsi="Arial"/>
          <w:sz w:val="22"/>
        </w:rPr>
      </w:pPr>
    </w:p>
    <w:p w14:paraId="41DA2132" w14:textId="77777777" w:rsidR="00A11F7B" w:rsidRDefault="00A11F7B">
      <w:pPr>
        <w:jc w:val="both"/>
        <w:rPr>
          <w:rFonts w:ascii="Arial" w:hAnsi="Arial"/>
          <w:sz w:val="22"/>
        </w:rPr>
      </w:pPr>
    </w:p>
    <w:p w14:paraId="68385633" w14:textId="77777777" w:rsidR="00A11F7B" w:rsidRDefault="00A11F7B">
      <w:pPr>
        <w:jc w:val="both"/>
        <w:rPr>
          <w:rFonts w:ascii="Arial" w:hAnsi="Arial"/>
          <w:sz w:val="22"/>
        </w:rPr>
      </w:pPr>
    </w:p>
    <w:p w14:paraId="544FD6F7" w14:textId="77777777" w:rsidR="00A11F7B" w:rsidRDefault="00A11F7B">
      <w:pPr>
        <w:jc w:val="both"/>
        <w:rPr>
          <w:rFonts w:ascii="Arial" w:hAnsi="Arial"/>
          <w:sz w:val="22"/>
        </w:rPr>
      </w:pPr>
    </w:p>
    <w:p w14:paraId="15F6A5EA" w14:textId="77777777" w:rsidR="00A11F7B" w:rsidRDefault="00A11F7B">
      <w:pPr>
        <w:jc w:val="both"/>
        <w:rPr>
          <w:rFonts w:ascii="Arial" w:hAnsi="Arial"/>
          <w:sz w:val="22"/>
        </w:rPr>
      </w:pPr>
    </w:p>
    <w:p w14:paraId="3247AFDD" w14:textId="77777777" w:rsidR="00A11F7B" w:rsidRDefault="00A11F7B">
      <w:pPr>
        <w:jc w:val="both"/>
        <w:rPr>
          <w:rFonts w:ascii="Arial" w:hAnsi="Arial"/>
          <w:sz w:val="22"/>
        </w:rPr>
      </w:pPr>
    </w:p>
    <w:p w14:paraId="0332916C" w14:textId="77777777" w:rsidR="00A11F7B" w:rsidRDefault="00A11F7B">
      <w:pPr>
        <w:jc w:val="both"/>
        <w:rPr>
          <w:rFonts w:ascii="Arial" w:hAnsi="Arial"/>
          <w:sz w:val="22"/>
        </w:rPr>
      </w:pPr>
    </w:p>
    <w:p w14:paraId="4601916F" w14:textId="77777777" w:rsidR="00A11F7B" w:rsidRDefault="00A11F7B">
      <w:pPr>
        <w:jc w:val="both"/>
        <w:rPr>
          <w:rFonts w:ascii="Arial" w:hAnsi="Arial"/>
          <w:sz w:val="22"/>
        </w:rPr>
      </w:pPr>
    </w:p>
    <w:p w14:paraId="453527D1" w14:textId="77777777" w:rsidR="00A11F7B" w:rsidRDefault="00A11F7B">
      <w:pPr>
        <w:jc w:val="both"/>
        <w:rPr>
          <w:rFonts w:ascii="Arial" w:hAnsi="Arial"/>
          <w:sz w:val="22"/>
        </w:rPr>
      </w:pPr>
    </w:p>
    <w:p w14:paraId="23455B43" w14:textId="77777777" w:rsidR="00A11F7B" w:rsidRDefault="00A11F7B">
      <w:pPr>
        <w:jc w:val="both"/>
        <w:rPr>
          <w:rFonts w:ascii="Arial" w:hAnsi="Arial"/>
          <w:sz w:val="22"/>
        </w:rPr>
      </w:pPr>
    </w:p>
    <w:p w14:paraId="36CAE71E" w14:textId="77777777" w:rsidR="00A11F7B" w:rsidRDefault="00A11F7B">
      <w:pPr>
        <w:jc w:val="both"/>
        <w:rPr>
          <w:rFonts w:ascii="Arial" w:hAnsi="Arial"/>
          <w:sz w:val="22"/>
        </w:rPr>
      </w:pPr>
    </w:p>
    <w:p w14:paraId="21113235" w14:textId="77777777" w:rsidR="00A11F7B" w:rsidRDefault="00A11F7B">
      <w:pPr>
        <w:jc w:val="both"/>
        <w:rPr>
          <w:rFonts w:ascii="Arial" w:hAnsi="Arial"/>
          <w:sz w:val="22"/>
        </w:rPr>
      </w:pPr>
    </w:p>
    <w:p w14:paraId="2BBFD999" w14:textId="77777777" w:rsidR="00A11F7B" w:rsidRDefault="00A11F7B">
      <w:pPr>
        <w:jc w:val="both"/>
        <w:rPr>
          <w:rFonts w:ascii="Arial" w:hAnsi="Arial"/>
          <w:sz w:val="22"/>
        </w:rPr>
      </w:pPr>
    </w:p>
    <w:p w14:paraId="7A0B7ADA" w14:textId="77777777" w:rsidR="00A11F7B" w:rsidRDefault="00A11F7B">
      <w:pPr>
        <w:jc w:val="both"/>
        <w:rPr>
          <w:rFonts w:ascii="Arial" w:hAnsi="Arial"/>
          <w:sz w:val="22"/>
        </w:rPr>
      </w:pPr>
    </w:p>
    <w:p w14:paraId="2574E6D9" w14:textId="77777777" w:rsidR="00A11F7B" w:rsidRDefault="00A11F7B">
      <w:pPr>
        <w:jc w:val="both"/>
        <w:rPr>
          <w:rFonts w:ascii="Arial" w:hAnsi="Arial"/>
          <w:sz w:val="22"/>
        </w:rPr>
      </w:pPr>
    </w:p>
    <w:p w14:paraId="10C8CACF" w14:textId="77777777" w:rsidR="00A11F7B" w:rsidRDefault="00A11F7B">
      <w:pPr>
        <w:jc w:val="both"/>
        <w:rPr>
          <w:rFonts w:ascii="Arial" w:hAnsi="Arial"/>
          <w:sz w:val="22"/>
        </w:rPr>
      </w:pPr>
    </w:p>
    <w:p w14:paraId="02190E9E" w14:textId="77777777" w:rsidR="00A31135" w:rsidRDefault="00A31135">
      <w:pPr>
        <w:jc w:val="both"/>
        <w:rPr>
          <w:rFonts w:ascii="Arial" w:hAnsi="Arial"/>
          <w:sz w:val="22"/>
        </w:rPr>
      </w:pPr>
    </w:p>
    <w:p w14:paraId="16526558" w14:textId="77777777" w:rsidR="00A31135" w:rsidRDefault="00A31135">
      <w:pPr>
        <w:jc w:val="both"/>
        <w:rPr>
          <w:rFonts w:ascii="Arial" w:hAnsi="Arial"/>
          <w:sz w:val="22"/>
        </w:rPr>
      </w:pPr>
    </w:p>
    <w:p w14:paraId="72069F4F" w14:textId="50F8AEAF" w:rsidR="00A11F7B" w:rsidRDefault="00A11F7B">
      <w:pPr>
        <w:jc w:val="both"/>
        <w:rPr>
          <w:rFonts w:ascii="Arial" w:hAnsi="Arial"/>
          <w:sz w:val="22"/>
        </w:rPr>
      </w:pPr>
    </w:p>
    <w:p w14:paraId="6F5240DE" w14:textId="418F87EC" w:rsidR="00B070F9" w:rsidRDefault="00B070F9">
      <w:pPr>
        <w:jc w:val="both"/>
        <w:rPr>
          <w:rFonts w:ascii="Arial" w:hAnsi="Arial"/>
          <w:sz w:val="22"/>
        </w:rPr>
      </w:pPr>
    </w:p>
    <w:p w14:paraId="2CB94990" w14:textId="5B47EA75" w:rsidR="009647B4" w:rsidRDefault="009647B4">
      <w:pPr>
        <w:jc w:val="both"/>
        <w:rPr>
          <w:rFonts w:ascii="Arial" w:hAnsi="Arial"/>
          <w:sz w:val="22"/>
        </w:rPr>
      </w:pPr>
    </w:p>
    <w:p w14:paraId="70FA7FD7" w14:textId="5507462D" w:rsidR="009647B4" w:rsidRDefault="009647B4">
      <w:pPr>
        <w:jc w:val="both"/>
        <w:rPr>
          <w:rFonts w:ascii="Arial" w:hAnsi="Arial"/>
          <w:sz w:val="22"/>
        </w:rPr>
      </w:pPr>
    </w:p>
    <w:p w14:paraId="131C1BEB" w14:textId="77777777" w:rsidR="009647B4" w:rsidRDefault="009647B4">
      <w:pPr>
        <w:jc w:val="both"/>
        <w:rPr>
          <w:rFonts w:ascii="Arial" w:hAnsi="Arial"/>
          <w:sz w:val="22"/>
        </w:rPr>
      </w:pPr>
    </w:p>
    <w:p w14:paraId="5DEDE878" w14:textId="0AFC1BA3" w:rsidR="00B070F9" w:rsidRDefault="00B070F9">
      <w:pPr>
        <w:jc w:val="both"/>
        <w:rPr>
          <w:rFonts w:ascii="Arial" w:hAnsi="Arial"/>
          <w:sz w:val="22"/>
        </w:rPr>
      </w:pPr>
    </w:p>
    <w:p w14:paraId="04BD001B" w14:textId="61B9AEA6" w:rsidR="00B070F9" w:rsidRDefault="00B070F9">
      <w:pPr>
        <w:jc w:val="both"/>
        <w:rPr>
          <w:rFonts w:ascii="Arial" w:hAnsi="Arial"/>
          <w:sz w:val="22"/>
        </w:rPr>
      </w:pPr>
    </w:p>
    <w:p w14:paraId="2CF9B6FA" w14:textId="38567662" w:rsidR="005903A4" w:rsidRDefault="005903A4">
      <w:pPr>
        <w:jc w:val="both"/>
        <w:rPr>
          <w:rFonts w:ascii="Arial" w:hAnsi="Arial"/>
          <w:sz w:val="24"/>
        </w:rPr>
      </w:pPr>
    </w:p>
    <w:p w14:paraId="68085EAC" w14:textId="31EFDFF4" w:rsidR="00BA2150" w:rsidRDefault="00BA2150">
      <w:pPr>
        <w:jc w:val="both"/>
        <w:rPr>
          <w:rFonts w:ascii="Arial" w:hAnsi="Arial"/>
          <w:sz w:val="24"/>
        </w:rPr>
      </w:pPr>
    </w:p>
    <w:p w14:paraId="5A6F5474" w14:textId="308A588D" w:rsidR="00BA2150" w:rsidRDefault="00BA2150">
      <w:pPr>
        <w:jc w:val="both"/>
        <w:rPr>
          <w:rFonts w:ascii="Arial" w:hAnsi="Arial"/>
          <w:sz w:val="24"/>
        </w:rPr>
      </w:pPr>
    </w:p>
    <w:p w14:paraId="4673D936" w14:textId="3408D175" w:rsidR="00BA2150" w:rsidRDefault="00BA2150">
      <w:pPr>
        <w:jc w:val="both"/>
        <w:rPr>
          <w:rFonts w:ascii="Arial" w:hAnsi="Arial"/>
          <w:sz w:val="24"/>
        </w:rPr>
      </w:pPr>
    </w:p>
    <w:p w14:paraId="515855DC" w14:textId="07D3D002" w:rsidR="00BA2150" w:rsidRDefault="00BA2150">
      <w:pPr>
        <w:jc w:val="both"/>
        <w:rPr>
          <w:rFonts w:ascii="Arial" w:hAnsi="Arial"/>
          <w:sz w:val="24"/>
        </w:rPr>
      </w:pPr>
    </w:p>
    <w:p w14:paraId="63DF9D76" w14:textId="6E975640" w:rsidR="00BA2150" w:rsidRDefault="00BA2150">
      <w:pPr>
        <w:jc w:val="both"/>
        <w:rPr>
          <w:rFonts w:ascii="Arial" w:hAnsi="Arial"/>
          <w:sz w:val="24"/>
        </w:rPr>
      </w:pPr>
    </w:p>
    <w:p w14:paraId="3ED4C006" w14:textId="529ED5BA" w:rsidR="00BA2150" w:rsidRDefault="00BA2150">
      <w:pPr>
        <w:jc w:val="both"/>
        <w:rPr>
          <w:rFonts w:ascii="Arial" w:hAnsi="Arial"/>
          <w:sz w:val="24"/>
        </w:rPr>
      </w:pPr>
    </w:p>
    <w:p w14:paraId="327A2846" w14:textId="130CCC57" w:rsidR="00BA2150" w:rsidRDefault="00BA2150">
      <w:pPr>
        <w:jc w:val="both"/>
        <w:rPr>
          <w:rFonts w:ascii="Arial" w:hAnsi="Arial"/>
          <w:sz w:val="24"/>
        </w:rPr>
      </w:pPr>
    </w:p>
    <w:p w14:paraId="6D07D5C8" w14:textId="77777777" w:rsidR="00BA2150" w:rsidRDefault="00BA2150">
      <w:pPr>
        <w:jc w:val="both"/>
        <w:rPr>
          <w:rFonts w:ascii="Arial" w:hAnsi="Arial"/>
          <w:sz w:val="24"/>
        </w:rPr>
      </w:pPr>
    </w:p>
    <w:p w14:paraId="3601964E" w14:textId="77777777" w:rsidR="00BA2150" w:rsidRDefault="00BA2150">
      <w:pPr>
        <w:jc w:val="both"/>
        <w:rPr>
          <w:rFonts w:ascii="Arial" w:hAnsi="Arial"/>
          <w:sz w:val="24"/>
        </w:rPr>
      </w:pPr>
    </w:p>
    <w:p w14:paraId="02ED5B69" w14:textId="0C95B79B" w:rsidR="005903A4" w:rsidRDefault="005903A4">
      <w:pPr>
        <w:ind w:left="993" w:hanging="993"/>
        <w:jc w:val="both"/>
        <w:rPr>
          <w:rFonts w:ascii="Arial" w:hAnsi="Arial"/>
        </w:rPr>
      </w:pPr>
      <w:r>
        <w:rPr>
          <w:rFonts w:ascii="Arial" w:hAnsi="Arial"/>
        </w:rPr>
        <w:t>Footnote:</w:t>
      </w:r>
      <w:r>
        <w:rPr>
          <w:rFonts w:ascii="Arial" w:hAnsi="Arial"/>
        </w:rPr>
        <w:tab/>
        <w:t>This job description is provided to assist the job holder to know what his/her main duties are.  It may be amended from time to time without change to the level of responsibility appropriate to the grade of post.</w:t>
      </w:r>
    </w:p>
    <w:p w14:paraId="66B16D21" w14:textId="77777777" w:rsidR="00452E91" w:rsidRDefault="00452E91">
      <w:pPr>
        <w:ind w:left="993" w:hanging="993"/>
        <w:jc w:val="both"/>
        <w:rPr>
          <w:rFonts w:ascii="Arial" w:hAnsi="Arial"/>
        </w:rPr>
      </w:pPr>
    </w:p>
    <w:p w14:paraId="18CC5EF8" w14:textId="588D60AA" w:rsidR="005903A4" w:rsidRDefault="005903A4">
      <w:pPr>
        <w:rPr>
          <w:rFonts w:ascii="Arial" w:hAnsi="Arial"/>
          <w:color w:val="0000FF"/>
          <w:sz w:val="32"/>
        </w:rPr>
      </w:pPr>
      <w:r>
        <w:rPr>
          <w:rFonts w:ascii="Arial" w:hAnsi="Arial"/>
          <w:color w:val="0000FF"/>
          <w:sz w:val="32"/>
        </w:rPr>
        <w:lastRenderedPageBreak/>
        <w:t>Kent County Council</w:t>
      </w:r>
    </w:p>
    <w:p w14:paraId="7363FC39" w14:textId="14913C88" w:rsidR="005903A4" w:rsidRDefault="005903A4">
      <w:pPr>
        <w:pBdr>
          <w:bottom w:val="single" w:sz="6" w:space="1" w:color="auto"/>
        </w:pBdr>
        <w:rPr>
          <w:rFonts w:ascii="Arial" w:hAnsi="Arial"/>
          <w:i/>
          <w:color w:val="0000FF"/>
          <w:sz w:val="28"/>
        </w:rPr>
      </w:pPr>
      <w:r>
        <w:rPr>
          <w:rFonts w:ascii="Arial" w:hAnsi="Arial"/>
          <w:color w:val="0000FF"/>
          <w:sz w:val="28"/>
        </w:rPr>
        <w:t xml:space="preserve">Person Specification:   </w:t>
      </w:r>
      <w:r w:rsidR="00EC5770" w:rsidRPr="00EC5770">
        <w:rPr>
          <w:rFonts w:ascii="Arial" w:hAnsi="Arial"/>
          <w:i/>
          <w:iCs/>
          <w:color w:val="0000FF"/>
          <w:sz w:val="28"/>
        </w:rPr>
        <w:t>Turn Around Education, Training &amp; Employment (ETE) Officer</w:t>
      </w:r>
    </w:p>
    <w:p w14:paraId="5DD01662" w14:textId="77777777" w:rsidR="005903A4" w:rsidRDefault="005903A4">
      <w:pPr>
        <w:rPr>
          <w:rFonts w:ascii="Arial" w:hAnsi="Arial"/>
          <w:color w:val="000000"/>
        </w:rPr>
      </w:pPr>
    </w:p>
    <w:p w14:paraId="12F79B3A" w14:textId="77777777" w:rsidR="005903A4" w:rsidRDefault="005903A4">
      <w:pPr>
        <w:rPr>
          <w:rFonts w:ascii="Arial" w:hAnsi="Arial"/>
          <w:sz w:val="22"/>
        </w:rPr>
      </w:pPr>
      <w:r>
        <w:rPr>
          <w:rFonts w:ascii="Arial" w:hAnsi="Arial"/>
          <w:sz w:val="22"/>
        </w:rPr>
        <w:t xml:space="preserve">The following outlines the criteria for this post.   Applicants who have a disability and who meet the criteria will be shortlisted.   </w:t>
      </w:r>
    </w:p>
    <w:p w14:paraId="400AA995" w14:textId="77777777" w:rsidR="005903A4" w:rsidRDefault="005903A4">
      <w:pPr>
        <w:rPr>
          <w:rFonts w:ascii="Arial" w:hAnsi="Arial"/>
          <w:sz w:val="22"/>
        </w:rPr>
      </w:pPr>
    </w:p>
    <w:p w14:paraId="741884BB" w14:textId="77777777" w:rsidR="005903A4" w:rsidRDefault="005903A4">
      <w:pPr>
        <w:rPr>
          <w:rFonts w:ascii="Arial" w:hAnsi="Arial"/>
          <w:sz w:val="22"/>
        </w:rPr>
      </w:pPr>
      <w:r>
        <w:rPr>
          <w:rFonts w:ascii="Arial" w:hAnsi="Arial"/>
          <w:sz w:val="22"/>
        </w:rPr>
        <w:t>Applicants should describe in their application how they meet these criteria.</w:t>
      </w:r>
    </w:p>
    <w:p w14:paraId="6BA8DE56" w14:textId="77777777" w:rsidR="005903A4" w:rsidRDefault="005903A4">
      <w:pPr>
        <w:rPr>
          <w:rFonts w:ascii="Arial" w:hAnsi="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6662"/>
      </w:tblGrid>
      <w:tr w:rsidR="00A11F7B" w14:paraId="7B291AED" w14:textId="77777777">
        <w:tc>
          <w:tcPr>
            <w:tcW w:w="2802" w:type="dxa"/>
          </w:tcPr>
          <w:p w14:paraId="4866725E" w14:textId="77777777" w:rsidR="00A11F7B" w:rsidRDefault="00A11F7B">
            <w:pPr>
              <w:rPr>
                <w:rFonts w:ascii="Arial" w:hAnsi="Arial"/>
                <w:b/>
                <w:sz w:val="22"/>
              </w:rPr>
            </w:pPr>
          </w:p>
        </w:tc>
        <w:tc>
          <w:tcPr>
            <w:tcW w:w="6662" w:type="dxa"/>
          </w:tcPr>
          <w:p w14:paraId="1D3E53FF" w14:textId="77777777" w:rsidR="00A11F7B" w:rsidRDefault="00A11F7B">
            <w:pPr>
              <w:rPr>
                <w:rFonts w:ascii="Arial" w:hAnsi="Arial"/>
                <w:b/>
                <w:sz w:val="22"/>
              </w:rPr>
            </w:pPr>
            <w:r>
              <w:rPr>
                <w:rFonts w:ascii="Arial" w:hAnsi="Arial"/>
                <w:b/>
                <w:sz w:val="22"/>
              </w:rPr>
              <w:t xml:space="preserve">CRITERIA </w:t>
            </w:r>
          </w:p>
        </w:tc>
      </w:tr>
      <w:tr w:rsidR="00A11F7B" w14:paraId="078F0FB1" w14:textId="77777777">
        <w:tc>
          <w:tcPr>
            <w:tcW w:w="2802" w:type="dxa"/>
          </w:tcPr>
          <w:p w14:paraId="72FAE643" w14:textId="77777777" w:rsidR="00A11F7B" w:rsidRDefault="00A11F7B">
            <w:pPr>
              <w:rPr>
                <w:rFonts w:ascii="Arial" w:hAnsi="Arial"/>
                <w:i/>
                <w:sz w:val="22"/>
              </w:rPr>
            </w:pPr>
            <w:r>
              <w:rPr>
                <w:rFonts w:ascii="Arial" w:hAnsi="Arial"/>
                <w:b/>
                <w:sz w:val="22"/>
              </w:rPr>
              <w:t>QUALIFICATIONS</w:t>
            </w:r>
          </w:p>
          <w:p w14:paraId="1E609566" w14:textId="77777777" w:rsidR="00A11F7B" w:rsidRDefault="00A11F7B">
            <w:pPr>
              <w:rPr>
                <w:rFonts w:ascii="Arial" w:hAnsi="Arial"/>
                <w:b/>
                <w:sz w:val="22"/>
              </w:rPr>
            </w:pPr>
          </w:p>
          <w:p w14:paraId="7A5023AC" w14:textId="77777777" w:rsidR="00A11F7B" w:rsidRDefault="00A11F7B">
            <w:pPr>
              <w:rPr>
                <w:rFonts w:ascii="Arial" w:hAnsi="Arial"/>
                <w:b/>
                <w:sz w:val="22"/>
              </w:rPr>
            </w:pPr>
          </w:p>
        </w:tc>
        <w:tc>
          <w:tcPr>
            <w:tcW w:w="6662" w:type="dxa"/>
          </w:tcPr>
          <w:p w14:paraId="1F9D3494" w14:textId="421C6F7B" w:rsidR="00BC08AD" w:rsidRDefault="00BC08AD" w:rsidP="00723410">
            <w:pPr>
              <w:pStyle w:val="Default"/>
              <w:rPr>
                <w:sz w:val="22"/>
                <w:szCs w:val="22"/>
              </w:rPr>
            </w:pPr>
            <w:r w:rsidRPr="0DD726D7">
              <w:rPr>
                <w:sz w:val="22"/>
                <w:szCs w:val="22"/>
              </w:rPr>
              <w:t>GCSE at A*-C or equivalent in Maths and Englis</w:t>
            </w:r>
            <w:r>
              <w:rPr>
                <w:sz w:val="22"/>
                <w:szCs w:val="22"/>
              </w:rPr>
              <w:t>h</w:t>
            </w:r>
          </w:p>
          <w:p w14:paraId="457DEA07" w14:textId="380C3C0B" w:rsidR="00BC08AD" w:rsidRDefault="00BC08AD" w:rsidP="00723410">
            <w:pPr>
              <w:pStyle w:val="Default"/>
              <w:rPr>
                <w:sz w:val="22"/>
                <w:szCs w:val="22"/>
              </w:rPr>
            </w:pPr>
            <w:r w:rsidRPr="00434EBA">
              <w:rPr>
                <w:sz w:val="22"/>
                <w:szCs w:val="22"/>
              </w:rPr>
              <w:t>Level 3 Diploma in Health and Social Care or equivalent</w:t>
            </w:r>
            <w:r>
              <w:rPr>
                <w:sz w:val="22"/>
                <w:szCs w:val="22"/>
              </w:rPr>
              <w:t xml:space="preserve"> qualification or relevant experience</w:t>
            </w:r>
          </w:p>
          <w:p w14:paraId="6F757179" w14:textId="5E1EA06D" w:rsidR="00A11F7B" w:rsidRPr="004D7348" w:rsidRDefault="00A11F7B" w:rsidP="004D7348">
            <w:pPr>
              <w:pStyle w:val="Default"/>
              <w:ind w:left="720"/>
              <w:rPr>
                <w:sz w:val="22"/>
              </w:rPr>
            </w:pPr>
          </w:p>
        </w:tc>
      </w:tr>
      <w:tr w:rsidR="00EC5770" w14:paraId="45C7F549" w14:textId="77777777">
        <w:tc>
          <w:tcPr>
            <w:tcW w:w="2802" w:type="dxa"/>
            <w:vMerge w:val="restart"/>
          </w:tcPr>
          <w:p w14:paraId="1659BFF6" w14:textId="77777777" w:rsidR="00EC5770" w:rsidRDefault="00EC5770">
            <w:pPr>
              <w:rPr>
                <w:rFonts w:ascii="Arial" w:hAnsi="Arial"/>
                <w:b/>
                <w:sz w:val="22"/>
              </w:rPr>
            </w:pPr>
            <w:r>
              <w:rPr>
                <w:rFonts w:ascii="Arial" w:hAnsi="Arial"/>
                <w:b/>
                <w:sz w:val="22"/>
              </w:rPr>
              <w:t>EXPERIENCE</w:t>
            </w:r>
          </w:p>
          <w:p w14:paraId="0C25FEDC" w14:textId="77777777" w:rsidR="00EC5770" w:rsidRDefault="00EC5770">
            <w:pPr>
              <w:rPr>
                <w:rFonts w:ascii="Arial" w:hAnsi="Arial"/>
                <w:b/>
                <w:sz w:val="22"/>
              </w:rPr>
            </w:pPr>
          </w:p>
          <w:p w14:paraId="28AF0422" w14:textId="77777777" w:rsidR="00EC5770" w:rsidRDefault="00EC5770">
            <w:pPr>
              <w:rPr>
                <w:rFonts w:ascii="Arial" w:hAnsi="Arial"/>
                <w:b/>
                <w:sz w:val="22"/>
              </w:rPr>
            </w:pPr>
          </w:p>
          <w:p w14:paraId="5D3E4765" w14:textId="77777777" w:rsidR="00EC5770" w:rsidRDefault="00EC5770">
            <w:pPr>
              <w:rPr>
                <w:rFonts w:ascii="Arial" w:hAnsi="Arial"/>
                <w:b/>
                <w:sz w:val="22"/>
              </w:rPr>
            </w:pPr>
          </w:p>
        </w:tc>
        <w:tc>
          <w:tcPr>
            <w:tcW w:w="6662" w:type="dxa"/>
          </w:tcPr>
          <w:p w14:paraId="3EAE269E" w14:textId="7066B170" w:rsidR="00EC5770" w:rsidRPr="00EC5770" w:rsidRDefault="002E09E9" w:rsidP="00EC5770">
            <w:pPr>
              <w:rPr>
                <w:rFonts w:ascii="Arial" w:hAnsi="Arial"/>
                <w:sz w:val="22"/>
              </w:rPr>
            </w:pPr>
            <w:r>
              <w:rPr>
                <w:rFonts w:ascii="Arial" w:hAnsi="Arial"/>
                <w:sz w:val="22"/>
              </w:rPr>
              <w:t>P</w:t>
            </w:r>
            <w:r w:rsidR="00EC5770" w:rsidRPr="00EC5770">
              <w:rPr>
                <w:rFonts w:ascii="Arial" w:hAnsi="Arial"/>
                <w:sz w:val="22"/>
              </w:rPr>
              <w:t>ractitioner experience in a relevant community role (youth work; social work; early help; family support; youth justice, education) including:</w:t>
            </w:r>
          </w:p>
          <w:p w14:paraId="3A0C4FB2" w14:textId="0E532F59" w:rsidR="00EC5770" w:rsidRPr="00EC5770" w:rsidRDefault="00EC5770" w:rsidP="00EC5770">
            <w:pPr>
              <w:numPr>
                <w:ilvl w:val="0"/>
                <w:numId w:val="4"/>
              </w:numPr>
              <w:rPr>
                <w:rFonts w:ascii="Arial" w:hAnsi="Arial"/>
                <w:sz w:val="22"/>
              </w:rPr>
            </w:pPr>
            <w:r w:rsidRPr="00EC5770">
              <w:rPr>
                <w:rFonts w:ascii="Arial" w:hAnsi="Arial"/>
                <w:sz w:val="22"/>
              </w:rPr>
              <w:t xml:space="preserve">Mediating, or reducing conflict between parents/carers and adolescents. </w:t>
            </w:r>
          </w:p>
          <w:p w14:paraId="055A2068" w14:textId="0987338F" w:rsidR="00EC5770" w:rsidRPr="00EC5770" w:rsidRDefault="00EC5770" w:rsidP="00EC5770">
            <w:pPr>
              <w:numPr>
                <w:ilvl w:val="0"/>
                <w:numId w:val="4"/>
              </w:numPr>
              <w:rPr>
                <w:rFonts w:ascii="Arial" w:hAnsi="Arial"/>
                <w:sz w:val="22"/>
              </w:rPr>
            </w:pPr>
            <w:r w:rsidRPr="00EC5770">
              <w:rPr>
                <w:rFonts w:ascii="Arial" w:hAnsi="Arial"/>
                <w:sz w:val="22"/>
              </w:rPr>
              <w:t>Collaborating with parents/carers to be motivated, aspirational and to implement appropriate boundaries (such as ETE attendance)</w:t>
            </w:r>
          </w:p>
          <w:p w14:paraId="3945CCA0" w14:textId="5F54197C" w:rsidR="00EC5770" w:rsidRDefault="00EC5770" w:rsidP="00EC5770">
            <w:pPr>
              <w:numPr>
                <w:ilvl w:val="0"/>
                <w:numId w:val="4"/>
              </w:numPr>
              <w:rPr>
                <w:rFonts w:ascii="Arial" w:hAnsi="Arial"/>
                <w:sz w:val="22"/>
              </w:rPr>
            </w:pPr>
            <w:r w:rsidRPr="00EC5770">
              <w:rPr>
                <w:rFonts w:ascii="Arial" w:hAnsi="Arial"/>
                <w:sz w:val="22"/>
              </w:rPr>
              <w:t>Successfully engaging and motivating vulnerable, resistant, and challenging adolescents with complex needs</w:t>
            </w:r>
          </w:p>
        </w:tc>
      </w:tr>
      <w:tr w:rsidR="00EC5770" w14:paraId="02898D2F" w14:textId="77777777">
        <w:tc>
          <w:tcPr>
            <w:tcW w:w="2802" w:type="dxa"/>
            <w:vMerge/>
          </w:tcPr>
          <w:p w14:paraId="45886C39" w14:textId="77777777" w:rsidR="00EC5770" w:rsidRDefault="00EC5770">
            <w:pPr>
              <w:rPr>
                <w:rFonts w:ascii="Arial" w:hAnsi="Arial"/>
                <w:b/>
                <w:sz w:val="22"/>
              </w:rPr>
            </w:pPr>
          </w:p>
        </w:tc>
        <w:tc>
          <w:tcPr>
            <w:tcW w:w="6662" w:type="dxa"/>
          </w:tcPr>
          <w:p w14:paraId="1DACA02D" w14:textId="6C203464" w:rsidR="00EC5770" w:rsidRPr="00EC5770" w:rsidRDefault="00EC5770" w:rsidP="00EC5770">
            <w:pPr>
              <w:rPr>
                <w:rFonts w:ascii="Arial" w:hAnsi="Arial"/>
                <w:sz w:val="22"/>
              </w:rPr>
            </w:pPr>
            <w:r w:rsidRPr="00EC5770">
              <w:rPr>
                <w:rFonts w:ascii="Arial" w:hAnsi="Arial"/>
                <w:sz w:val="22"/>
              </w:rPr>
              <w:t>Extensive: establishing and maintaining professional, productive relationships with education, training, or employment providers</w:t>
            </w:r>
          </w:p>
        </w:tc>
      </w:tr>
      <w:tr w:rsidR="00EC5770" w14:paraId="11667257" w14:textId="77777777">
        <w:tc>
          <w:tcPr>
            <w:tcW w:w="2802" w:type="dxa"/>
            <w:vMerge w:val="restart"/>
          </w:tcPr>
          <w:p w14:paraId="2319BF39" w14:textId="77777777" w:rsidR="00EC5770" w:rsidRDefault="00EC5770">
            <w:pPr>
              <w:rPr>
                <w:rFonts w:ascii="Arial" w:hAnsi="Arial"/>
                <w:b/>
                <w:sz w:val="22"/>
              </w:rPr>
            </w:pPr>
            <w:r>
              <w:rPr>
                <w:rFonts w:ascii="Arial" w:hAnsi="Arial"/>
                <w:b/>
                <w:sz w:val="22"/>
              </w:rPr>
              <w:t>SKILLS AND ABILITIES</w:t>
            </w:r>
          </w:p>
          <w:p w14:paraId="2DC9AF0C" w14:textId="77777777" w:rsidR="00EC5770" w:rsidRDefault="00EC5770">
            <w:pPr>
              <w:rPr>
                <w:rFonts w:ascii="Arial" w:hAnsi="Arial"/>
                <w:b/>
                <w:sz w:val="22"/>
              </w:rPr>
            </w:pPr>
          </w:p>
          <w:p w14:paraId="2D4D21D2" w14:textId="77777777" w:rsidR="00EC5770" w:rsidRDefault="00EC5770">
            <w:pPr>
              <w:rPr>
                <w:rFonts w:ascii="Arial" w:hAnsi="Arial"/>
                <w:b/>
                <w:sz w:val="22"/>
              </w:rPr>
            </w:pPr>
          </w:p>
          <w:p w14:paraId="0317538E" w14:textId="77777777" w:rsidR="00EC5770" w:rsidRDefault="00EC5770">
            <w:pPr>
              <w:rPr>
                <w:rFonts w:ascii="Arial" w:hAnsi="Arial"/>
                <w:b/>
                <w:sz w:val="22"/>
              </w:rPr>
            </w:pPr>
          </w:p>
        </w:tc>
        <w:tc>
          <w:tcPr>
            <w:tcW w:w="6662" w:type="dxa"/>
          </w:tcPr>
          <w:p w14:paraId="30ED0F08" w14:textId="3FD2093F" w:rsidR="00EC5770" w:rsidRDefault="00EC5770">
            <w:pPr>
              <w:rPr>
                <w:rFonts w:ascii="Arial" w:hAnsi="Arial"/>
                <w:sz w:val="22"/>
              </w:rPr>
            </w:pPr>
            <w:r w:rsidRPr="00EC5770">
              <w:rPr>
                <w:rFonts w:ascii="Arial" w:hAnsi="Arial"/>
                <w:sz w:val="22"/>
              </w:rPr>
              <w:t>Excellent interpersonal skills</w:t>
            </w:r>
            <w:r w:rsidR="009647B4">
              <w:rPr>
                <w:rFonts w:ascii="Arial" w:hAnsi="Arial"/>
                <w:sz w:val="22"/>
              </w:rPr>
              <w:t xml:space="preserve"> and communication skills both oral and written</w:t>
            </w:r>
            <w:r w:rsidR="005D3D8A">
              <w:rPr>
                <w:rFonts w:ascii="Arial" w:hAnsi="Arial"/>
                <w:sz w:val="22"/>
              </w:rPr>
              <w:t xml:space="preserve">, </w:t>
            </w:r>
            <w:r w:rsidRPr="00EC5770">
              <w:rPr>
                <w:rFonts w:ascii="Arial" w:hAnsi="Arial"/>
                <w:sz w:val="22"/>
              </w:rPr>
              <w:t xml:space="preserve">which establish positive and effective working relationships with challenging children, parents/carers  </w:t>
            </w:r>
          </w:p>
        </w:tc>
      </w:tr>
      <w:tr w:rsidR="00EC5770" w14:paraId="25675519" w14:textId="77777777">
        <w:tc>
          <w:tcPr>
            <w:tcW w:w="2802" w:type="dxa"/>
            <w:vMerge/>
          </w:tcPr>
          <w:p w14:paraId="05F7EAF6" w14:textId="77777777" w:rsidR="00EC5770" w:rsidRDefault="00EC5770">
            <w:pPr>
              <w:rPr>
                <w:rFonts w:ascii="Arial" w:hAnsi="Arial"/>
                <w:b/>
                <w:sz w:val="22"/>
              </w:rPr>
            </w:pPr>
          </w:p>
        </w:tc>
        <w:tc>
          <w:tcPr>
            <w:tcW w:w="6662" w:type="dxa"/>
          </w:tcPr>
          <w:p w14:paraId="12FD95C5" w14:textId="7CF43840" w:rsidR="00EC5770" w:rsidRPr="00EC5770" w:rsidRDefault="00EC5770">
            <w:pPr>
              <w:rPr>
                <w:rFonts w:ascii="Arial" w:hAnsi="Arial"/>
                <w:sz w:val="22"/>
              </w:rPr>
            </w:pPr>
            <w:r w:rsidRPr="00EC5770">
              <w:rPr>
                <w:rFonts w:ascii="Arial" w:hAnsi="Arial"/>
                <w:sz w:val="22"/>
              </w:rPr>
              <w:t>Integrity to professionally challenge and offer a supportive and critical perspective whilst delivering difficult messages with sensitivity.</w:t>
            </w:r>
          </w:p>
        </w:tc>
      </w:tr>
      <w:tr w:rsidR="00EC5770" w14:paraId="5F93457F" w14:textId="77777777">
        <w:tc>
          <w:tcPr>
            <w:tcW w:w="2802" w:type="dxa"/>
            <w:vMerge/>
          </w:tcPr>
          <w:p w14:paraId="6918BCC7" w14:textId="77777777" w:rsidR="00EC5770" w:rsidRDefault="00EC5770">
            <w:pPr>
              <w:rPr>
                <w:rFonts w:ascii="Arial" w:hAnsi="Arial"/>
                <w:b/>
                <w:sz w:val="22"/>
              </w:rPr>
            </w:pPr>
          </w:p>
        </w:tc>
        <w:tc>
          <w:tcPr>
            <w:tcW w:w="6662" w:type="dxa"/>
          </w:tcPr>
          <w:p w14:paraId="5C3EA03B" w14:textId="77777777" w:rsidR="00EC5770" w:rsidRPr="00EC5770" w:rsidRDefault="00EC5770" w:rsidP="00EC5770">
            <w:pPr>
              <w:rPr>
                <w:rFonts w:ascii="Arial" w:hAnsi="Arial"/>
                <w:sz w:val="22"/>
              </w:rPr>
            </w:pPr>
            <w:r w:rsidRPr="00EC5770">
              <w:rPr>
                <w:rFonts w:ascii="Arial" w:hAnsi="Arial"/>
                <w:sz w:val="22"/>
              </w:rPr>
              <w:t>Ability to negotiate, mediate, advocate and influence</w:t>
            </w:r>
          </w:p>
          <w:p w14:paraId="750F1B32" w14:textId="6995D2FE" w:rsidR="00EC5770" w:rsidRPr="00EC5770" w:rsidRDefault="00EC5770" w:rsidP="00EC5770">
            <w:pPr>
              <w:rPr>
                <w:rFonts w:ascii="Arial" w:hAnsi="Arial"/>
                <w:sz w:val="22"/>
              </w:rPr>
            </w:pPr>
            <w:r w:rsidRPr="00EC5770">
              <w:rPr>
                <w:rFonts w:ascii="Arial" w:hAnsi="Arial"/>
                <w:sz w:val="22"/>
              </w:rPr>
              <w:t xml:space="preserve">Working collaboratively with multi agency partners.  </w:t>
            </w:r>
          </w:p>
        </w:tc>
      </w:tr>
      <w:tr w:rsidR="00EC5770" w14:paraId="6447F175" w14:textId="77777777">
        <w:tc>
          <w:tcPr>
            <w:tcW w:w="2802" w:type="dxa"/>
            <w:vMerge/>
          </w:tcPr>
          <w:p w14:paraId="54E4B27A" w14:textId="77777777" w:rsidR="00EC5770" w:rsidRDefault="00EC5770">
            <w:pPr>
              <w:rPr>
                <w:rFonts w:ascii="Arial" w:hAnsi="Arial"/>
                <w:b/>
                <w:sz w:val="22"/>
              </w:rPr>
            </w:pPr>
          </w:p>
        </w:tc>
        <w:tc>
          <w:tcPr>
            <w:tcW w:w="6662" w:type="dxa"/>
          </w:tcPr>
          <w:p w14:paraId="649FDF57" w14:textId="18ABF8DF" w:rsidR="00EC5770" w:rsidRPr="00EC5770" w:rsidRDefault="00EC5770" w:rsidP="00EC5770">
            <w:pPr>
              <w:rPr>
                <w:rFonts w:ascii="Arial" w:hAnsi="Arial"/>
                <w:sz w:val="22"/>
              </w:rPr>
            </w:pPr>
            <w:r w:rsidRPr="00EC5770">
              <w:rPr>
                <w:rFonts w:ascii="Arial" w:hAnsi="Arial"/>
                <w:sz w:val="22"/>
              </w:rPr>
              <w:t>Ability to keep timely, accurate, professional records, using non-blaming language</w:t>
            </w:r>
          </w:p>
        </w:tc>
      </w:tr>
      <w:tr w:rsidR="00EC5770" w14:paraId="5153A613" w14:textId="77777777">
        <w:tc>
          <w:tcPr>
            <w:tcW w:w="2802" w:type="dxa"/>
            <w:vMerge/>
          </w:tcPr>
          <w:p w14:paraId="1F0244FF" w14:textId="77777777" w:rsidR="00EC5770" w:rsidRDefault="00EC5770">
            <w:pPr>
              <w:rPr>
                <w:rFonts w:ascii="Arial" w:hAnsi="Arial"/>
                <w:b/>
                <w:sz w:val="22"/>
              </w:rPr>
            </w:pPr>
          </w:p>
        </w:tc>
        <w:tc>
          <w:tcPr>
            <w:tcW w:w="6662" w:type="dxa"/>
          </w:tcPr>
          <w:p w14:paraId="351DBFCB" w14:textId="65A0F712" w:rsidR="00EC5770" w:rsidRPr="00EC5770" w:rsidRDefault="00EC5770" w:rsidP="00EC5770">
            <w:pPr>
              <w:rPr>
                <w:rFonts w:ascii="Arial" w:hAnsi="Arial"/>
                <w:sz w:val="22"/>
              </w:rPr>
            </w:pPr>
            <w:r w:rsidRPr="00EC5770">
              <w:rPr>
                <w:rFonts w:ascii="Arial" w:hAnsi="Arial"/>
                <w:sz w:val="22"/>
              </w:rPr>
              <w:t>Ability to use technologies such as email, data recording systems</w:t>
            </w:r>
          </w:p>
        </w:tc>
      </w:tr>
      <w:tr w:rsidR="00EC5770" w14:paraId="15684398" w14:textId="77777777">
        <w:tc>
          <w:tcPr>
            <w:tcW w:w="2802" w:type="dxa"/>
            <w:vMerge/>
          </w:tcPr>
          <w:p w14:paraId="5965CB2A" w14:textId="77777777" w:rsidR="00EC5770" w:rsidRDefault="00EC5770">
            <w:pPr>
              <w:rPr>
                <w:rFonts w:ascii="Arial" w:hAnsi="Arial"/>
                <w:b/>
                <w:sz w:val="22"/>
              </w:rPr>
            </w:pPr>
          </w:p>
        </w:tc>
        <w:tc>
          <w:tcPr>
            <w:tcW w:w="6662" w:type="dxa"/>
          </w:tcPr>
          <w:p w14:paraId="312FE4C6" w14:textId="3177D241" w:rsidR="00EC5770" w:rsidRPr="00EC5770" w:rsidRDefault="00EC5770" w:rsidP="00EC5770">
            <w:pPr>
              <w:rPr>
                <w:rFonts w:ascii="Arial" w:hAnsi="Arial"/>
                <w:sz w:val="22"/>
              </w:rPr>
            </w:pPr>
            <w:r w:rsidRPr="00EC5770">
              <w:rPr>
                <w:rFonts w:ascii="Arial" w:hAnsi="Arial"/>
                <w:sz w:val="22"/>
              </w:rPr>
              <w:t>Flexibility to work you</w:t>
            </w:r>
            <w:r w:rsidR="00BC08AD">
              <w:rPr>
                <w:rFonts w:ascii="Arial" w:hAnsi="Arial"/>
                <w:sz w:val="22"/>
              </w:rPr>
              <w:t>r</w:t>
            </w:r>
            <w:r w:rsidRPr="00EC5770">
              <w:rPr>
                <w:rFonts w:ascii="Arial" w:hAnsi="Arial"/>
                <w:sz w:val="22"/>
              </w:rPr>
              <w:t xml:space="preserve"> hours in times that meet the needs of the target children and families</w:t>
            </w:r>
          </w:p>
        </w:tc>
      </w:tr>
      <w:tr w:rsidR="00EC5770" w14:paraId="32497153" w14:textId="77777777">
        <w:tc>
          <w:tcPr>
            <w:tcW w:w="2802" w:type="dxa"/>
            <w:vMerge/>
          </w:tcPr>
          <w:p w14:paraId="04158FF8" w14:textId="77777777" w:rsidR="00EC5770" w:rsidRDefault="00EC5770">
            <w:pPr>
              <w:rPr>
                <w:rFonts w:ascii="Arial" w:hAnsi="Arial"/>
                <w:b/>
                <w:sz w:val="22"/>
              </w:rPr>
            </w:pPr>
          </w:p>
        </w:tc>
        <w:tc>
          <w:tcPr>
            <w:tcW w:w="6662" w:type="dxa"/>
          </w:tcPr>
          <w:p w14:paraId="4A40C81A" w14:textId="0095D510" w:rsidR="00EC5770" w:rsidRPr="00EC5770" w:rsidRDefault="00EC5770" w:rsidP="00EC5770">
            <w:pPr>
              <w:rPr>
                <w:rFonts w:ascii="Arial" w:hAnsi="Arial"/>
                <w:sz w:val="22"/>
              </w:rPr>
            </w:pPr>
            <w:r w:rsidRPr="00EC5770">
              <w:rPr>
                <w:rFonts w:ascii="Arial" w:hAnsi="Arial"/>
                <w:sz w:val="22"/>
              </w:rPr>
              <w:t>Ability to understand</w:t>
            </w:r>
            <w:r w:rsidR="00BC08AD">
              <w:rPr>
                <w:rFonts w:ascii="Arial" w:hAnsi="Arial"/>
                <w:sz w:val="22"/>
              </w:rPr>
              <w:t xml:space="preserve"> and apply</w:t>
            </w:r>
            <w:r w:rsidRPr="00EC5770">
              <w:rPr>
                <w:rFonts w:ascii="Arial" w:hAnsi="Arial"/>
                <w:sz w:val="22"/>
              </w:rPr>
              <w:t xml:space="preserve"> </w:t>
            </w:r>
            <w:r w:rsidR="00BC08AD">
              <w:rPr>
                <w:rFonts w:ascii="Arial" w:hAnsi="Arial"/>
                <w:sz w:val="22"/>
              </w:rPr>
              <w:t xml:space="preserve">ETE </w:t>
            </w:r>
            <w:r w:rsidRPr="00EC5770">
              <w:rPr>
                <w:rFonts w:ascii="Arial" w:hAnsi="Arial"/>
                <w:sz w:val="22"/>
              </w:rPr>
              <w:t xml:space="preserve">legislation </w:t>
            </w:r>
            <w:r w:rsidR="00BC08AD">
              <w:rPr>
                <w:rFonts w:ascii="Arial" w:hAnsi="Arial"/>
                <w:sz w:val="22"/>
              </w:rPr>
              <w:t xml:space="preserve">and help families navigate </w:t>
            </w:r>
          </w:p>
        </w:tc>
      </w:tr>
      <w:tr w:rsidR="00EC5770" w14:paraId="7BFE7265" w14:textId="77777777">
        <w:tc>
          <w:tcPr>
            <w:tcW w:w="2802" w:type="dxa"/>
            <w:vMerge w:val="restart"/>
          </w:tcPr>
          <w:p w14:paraId="223D2237" w14:textId="77777777" w:rsidR="00EC5770" w:rsidRDefault="00EC5770">
            <w:pPr>
              <w:rPr>
                <w:rFonts w:ascii="Arial" w:hAnsi="Arial"/>
                <w:b/>
                <w:sz w:val="22"/>
              </w:rPr>
            </w:pPr>
            <w:r>
              <w:rPr>
                <w:rFonts w:ascii="Arial" w:hAnsi="Arial"/>
                <w:b/>
                <w:sz w:val="22"/>
              </w:rPr>
              <w:t>KNOWLEDGE</w:t>
            </w:r>
          </w:p>
          <w:p w14:paraId="1E564AB6" w14:textId="77777777" w:rsidR="00EC5770" w:rsidRDefault="00EC5770">
            <w:pPr>
              <w:rPr>
                <w:rFonts w:ascii="Arial" w:hAnsi="Arial"/>
                <w:b/>
                <w:sz w:val="22"/>
              </w:rPr>
            </w:pPr>
          </w:p>
          <w:p w14:paraId="6F7CDA77" w14:textId="77777777" w:rsidR="00EC5770" w:rsidRDefault="00EC5770">
            <w:pPr>
              <w:rPr>
                <w:rFonts w:ascii="Arial" w:hAnsi="Arial"/>
                <w:b/>
                <w:sz w:val="22"/>
              </w:rPr>
            </w:pPr>
          </w:p>
          <w:p w14:paraId="23D609D5" w14:textId="77777777" w:rsidR="00EC5770" w:rsidRDefault="00EC5770">
            <w:pPr>
              <w:rPr>
                <w:rFonts w:ascii="Arial" w:hAnsi="Arial"/>
                <w:b/>
                <w:sz w:val="22"/>
              </w:rPr>
            </w:pPr>
          </w:p>
        </w:tc>
        <w:tc>
          <w:tcPr>
            <w:tcW w:w="6662" w:type="dxa"/>
          </w:tcPr>
          <w:p w14:paraId="6543FAEE" w14:textId="39CC8350" w:rsidR="00EC5770" w:rsidRDefault="004D7348">
            <w:pPr>
              <w:rPr>
                <w:rFonts w:ascii="Arial" w:hAnsi="Arial"/>
                <w:sz w:val="22"/>
              </w:rPr>
            </w:pPr>
            <w:r>
              <w:rPr>
                <w:rFonts w:ascii="Arial" w:hAnsi="Arial"/>
                <w:sz w:val="22"/>
              </w:rPr>
              <w:t>K</w:t>
            </w:r>
            <w:r w:rsidR="00EC5770" w:rsidRPr="00EC5770">
              <w:rPr>
                <w:rFonts w:ascii="Arial" w:hAnsi="Arial"/>
                <w:sz w:val="22"/>
              </w:rPr>
              <w:t xml:space="preserve">nowledge of child-first, trauma-informed, solution-focused, relationship-based, and restorative approaches.   </w:t>
            </w:r>
          </w:p>
        </w:tc>
      </w:tr>
      <w:tr w:rsidR="00EC5770" w14:paraId="45C6CA7B" w14:textId="77777777">
        <w:tc>
          <w:tcPr>
            <w:tcW w:w="2802" w:type="dxa"/>
            <w:vMerge/>
          </w:tcPr>
          <w:p w14:paraId="0E5C339E" w14:textId="77777777" w:rsidR="00EC5770" w:rsidRDefault="00EC5770">
            <w:pPr>
              <w:rPr>
                <w:rFonts w:ascii="Arial" w:hAnsi="Arial"/>
                <w:b/>
                <w:sz w:val="22"/>
              </w:rPr>
            </w:pPr>
          </w:p>
        </w:tc>
        <w:tc>
          <w:tcPr>
            <w:tcW w:w="6662" w:type="dxa"/>
          </w:tcPr>
          <w:p w14:paraId="0234FC7C" w14:textId="4691BA7B" w:rsidR="00EC5770" w:rsidRPr="00EC5770" w:rsidRDefault="004D7348">
            <w:pPr>
              <w:rPr>
                <w:rFonts w:ascii="Arial" w:hAnsi="Arial"/>
                <w:sz w:val="22"/>
              </w:rPr>
            </w:pPr>
            <w:r>
              <w:rPr>
                <w:rFonts w:ascii="Arial" w:hAnsi="Arial"/>
                <w:sz w:val="22"/>
              </w:rPr>
              <w:t>U</w:t>
            </w:r>
            <w:r w:rsidR="00EC5770" w:rsidRPr="00EC5770">
              <w:rPr>
                <w:rFonts w:ascii="Arial" w:hAnsi="Arial"/>
                <w:sz w:val="22"/>
              </w:rPr>
              <w:t xml:space="preserve">nderstanding of the legal framework and </w:t>
            </w:r>
            <w:proofErr w:type="spellStart"/>
            <w:r w:rsidR="00EC5770" w:rsidRPr="00EC5770">
              <w:rPr>
                <w:rFonts w:ascii="Arial" w:hAnsi="Arial"/>
                <w:sz w:val="22"/>
              </w:rPr>
              <w:t>practise</w:t>
            </w:r>
            <w:proofErr w:type="spellEnd"/>
            <w:r w:rsidR="00EC5770" w:rsidRPr="00EC5770">
              <w:rPr>
                <w:rFonts w:ascii="Arial" w:hAnsi="Arial"/>
                <w:sz w:val="22"/>
              </w:rPr>
              <w:t xml:space="preserve"> approaches relating to education attendance and exclusions, including part time timetables</w:t>
            </w:r>
          </w:p>
        </w:tc>
      </w:tr>
      <w:tr w:rsidR="00EC5770" w14:paraId="15F4BDF6" w14:textId="77777777">
        <w:tc>
          <w:tcPr>
            <w:tcW w:w="2802" w:type="dxa"/>
            <w:vMerge/>
          </w:tcPr>
          <w:p w14:paraId="1288E0B4" w14:textId="77777777" w:rsidR="00EC5770" w:rsidRDefault="00EC5770">
            <w:pPr>
              <w:rPr>
                <w:rFonts w:ascii="Arial" w:hAnsi="Arial"/>
                <w:b/>
                <w:sz w:val="22"/>
              </w:rPr>
            </w:pPr>
          </w:p>
        </w:tc>
        <w:tc>
          <w:tcPr>
            <w:tcW w:w="6662" w:type="dxa"/>
          </w:tcPr>
          <w:p w14:paraId="28210620" w14:textId="530CDE08" w:rsidR="00EC5770" w:rsidRPr="00EC5770" w:rsidRDefault="00EC5770">
            <w:pPr>
              <w:rPr>
                <w:rFonts w:ascii="Arial" w:hAnsi="Arial"/>
                <w:sz w:val="22"/>
              </w:rPr>
            </w:pPr>
            <w:r w:rsidRPr="00EC5770">
              <w:rPr>
                <w:rFonts w:ascii="Arial" w:hAnsi="Arial"/>
                <w:sz w:val="22"/>
              </w:rPr>
              <w:t>Insight into how children can pose a risk of harm to others, and how to address, mitigate and manage risk</w:t>
            </w:r>
          </w:p>
        </w:tc>
      </w:tr>
      <w:tr w:rsidR="00EC5770" w14:paraId="2B882EE0" w14:textId="77777777">
        <w:tc>
          <w:tcPr>
            <w:tcW w:w="2802" w:type="dxa"/>
            <w:vMerge/>
          </w:tcPr>
          <w:p w14:paraId="6CC00BDC" w14:textId="77777777" w:rsidR="00EC5770" w:rsidRDefault="00EC5770">
            <w:pPr>
              <w:rPr>
                <w:rFonts w:ascii="Arial" w:hAnsi="Arial"/>
                <w:b/>
                <w:sz w:val="22"/>
              </w:rPr>
            </w:pPr>
          </w:p>
        </w:tc>
        <w:tc>
          <w:tcPr>
            <w:tcW w:w="6662" w:type="dxa"/>
          </w:tcPr>
          <w:p w14:paraId="1E93EA17" w14:textId="570DDD3C" w:rsidR="00EC5770" w:rsidRPr="00EC5770" w:rsidRDefault="00EC5770">
            <w:pPr>
              <w:rPr>
                <w:rFonts w:ascii="Arial" w:hAnsi="Arial"/>
                <w:sz w:val="22"/>
              </w:rPr>
            </w:pPr>
            <w:r w:rsidRPr="00EC5770">
              <w:rPr>
                <w:rFonts w:ascii="Arial" w:hAnsi="Arial"/>
                <w:sz w:val="22"/>
              </w:rPr>
              <w:t>Awareness of, and ability to implement safeguarding responsibility</w:t>
            </w:r>
          </w:p>
        </w:tc>
      </w:tr>
      <w:tr w:rsidR="00EC5770" w14:paraId="378427CD" w14:textId="77777777">
        <w:tc>
          <w:tcPr>
            <w:tcW w:w="2802" w:type="dxa"/>
            <w:vMerge/>
          </w:tcPr>
          <w:p w14:paraId="3780D670" w14:textId="77777777" w:rsidR="00EC5770" w:rsidRDefault="00EC5770">
            <w:pPr>
              <w:rPr>
                <w:rFonts w:ascii="Arial" w:hAnsi="Arial"/>
                <w:b/>
                <w:sz w:val="22"/>
              </w:rPr>
            </w:pPr>
          </w:p>
        </w:tc>
        <w:tc>
          <w:tcPr>
            <w:tcW w:w="6662" w:type="dxa"/>
          </w:tcPr>
          <w:p w14:paraId="64AF635F" w14:textId="479F2D25" w:rsidR="00EC5770" w:rsidRPr="00EC5770" w:rsidRDefault="00EC5770">
            <w:pPr>
              <w:rPr>
                <w:rFonts w:ascii="Arial" w:hAnsi="Arial"/>
                <w:sz w:val="22"/>
              </w:rPr>
            </w:pPr>
            <w:r w:rsidRPr="00EC5770">
              <w:rPr>
                <w:rFonts w:ascii="Arial" w:hAnsi="Arial"/>
                <w:sz w:val="22"/>
              </w:rPr>
              <w:t>Working knowledge of data protection regulations (GDPR), information governance and confidentiality.</w:t>
            </w:r>
          </w:p>
        </w:tc>
      </w:tr>
      <w:tr w:rsidR="00EC5770" w14:paraId="4E4AD6DE" w14:textId="77777777">
        <w:tc>
          <w:tcPr>
            <w:tcW w:w="2802" w:type="dxa"/>
            <w:vMerge/>
          </w:tcPr>
          <w:p w14:paraId="0DCD5F33" w14:textId="77777777" w:rsidR="00EC5770" w:rsidRDefault="00EC5770">
            <w:pPr>
              <w:rPr>
                <w:rFonts w:ascii="Arial" w:hAnsi="Arial"/>
                <w:b/>
                <w:sz w:val="22"/>
              </w:rPr>
            </w:pPr>
          </w:p>
        </w:tc>
        <w:tc>
          <w:tcPr>
            <w:tcW w:w="6662" w:type="dxa"/>
          </w:tcPr>
          <w:p w14:paraId="1AC9E45F" w14:textId="10195578" w:rsidR="00EC5770" w:rsidRPr="00EC5770" w:rsidRDefault="00EC5770">
            <w:pPr>
              <w:rPr>
                <w:rFonts w:ascii="Arial" w:hAnsi="Arial"/>
                <w:sz w:val="22"/>
              </w:rPr>
            </w:pPr>
            <w:r w:rsidRPr="00EC5770">
              <w:rPr>
                <w:rFonts w:ascii="Arial" w:hAnsi="Arial"/>
                <w:sz w:val="22"/>
              </w:rPr>
              <w:t>Working knowledge of Special Educational Needs landscape including EHCPs &amp; school transport</w:t>
            </w:r>
          </w:p>
        </w:tc>
      </w:tr>
      <w:tr w:rsidR="00F6239E" w14:paraId="25384022" w14:textId="77777777">
        <w:tc>
          <w:tcPr>
            <w:tcW w:w="2802" w:type="dxa"/>
          </w:tcPr>
          <w:p w14:paraId="6B778925" w14:textId="55927FAA" w:rsidR="00F6239E" w:rsidRDefault="00D57951">
            <w:pPr>
              <w:rPr>
                <w:rFonts w:ascii="Arial" w:hAnsi="Arial"/>
                <w:b/>
                <w:sz w:val="22"/>
              </w:rPr>
            </w:pPr>
            <w:r>
              <w:rPr>
                <w:rFonts w:ascii="Arial" w:hAnsi="Arial"/>
                <w:b/>
                <w:sz w:val="22"/>
              </w:rPr>
              <w:t>KENT VALUES</w:t>
            </w:r>
            <w:r w:rsidR="00CC0623">
              <w:rPr>
                <w:rFonts w:ascii="Arial" w:hAnsi="Arial"/>
                <w:b/>
                <w:sz w:val="22"/>
              </w:rPr>
              <w:t xml:space="preserve"> AND </w:t>
            </w:r>
            <w:r w:rsidR="00CC0623">
              <w:rPr>
                <w:rFonts w:ascii="Arial" w:hAnsi="Arial"/>
                <w:b/>
                <w:sz w:val="22"/>
              </w:rPr>
              <w:lastRenderedPageBreak/>
              <w:t>CULTURAL ATTRIBUTES</w:t>
            </w:r>
          </w:p>
          <w:p w14:paraId="63D54567" w14:textId="77777777" w:rsidR="00F6239E" w:rsidRDefault="00F6239E">
            <w:pPr>
              <w:rPr>
                <w:rFonts w:ascii="Arial" w:hAnsi="Arial"/>
                <w:b/>
                <w:sz w:val="22"/>
              </w:rPr>
            </w:pPr>
          </w:p>
          <w:p w14:paraId="07D46F17" w14:textId="77777777" w:rsidR="00F6239E" w:rsidRDefault="00F6239E">
            <w:pPr>
              <w:rPr>
                <w:rFonts w:ascii="Arial" w:hAnsi="Arial"/>
                <w:b/>
                <w:sz w:val="22"/>
              </w:rPr>
            </w:pPr>
          </w:p>
        </w:tc>
        <w:tc>
          <w:tcPr>
            <w:tcW w:w="6662" w:type="dxa"/>
          </w:tcPr>
          <w:p w14:paraId="3F64C428" w14:textId="77777777" w:rsidR="0056775F" w:rsidRDefault="00D57951" w:rsidP="0056775F">
            <w:pPr>
              <w:rPr>
                <w:rFonts w:ascii="Arial" w:hAnsi="Arial"/>
                <w:b/>
                <w:sz w:val="22"/>
              </w:rPr>
            </w:pPr>
            <w:r w:rsidRPr="006C1497">
              <w:rPr>
                <w:rFonts w:ascii="Arial" w:hAnsi="Arial"/>
                <w:b/>
                <w:sz w:val="22"/>
              </w:rPr>
              <w:lastRenderedPageBreak/>
              <w:t>Kent Values</w:t>
            </w:r>
            <w:r w:rsidR="006C1497">
              <w:rPr>
                <w:rFonts w:ascii="Arial" w:hAnsi="Arial"/>
                <w:b/>
                <w:sz w:val="22"/>
              </w:rPr>
              <w:t>:</w:t>
            </w:r>
          </w:p>
          <w:p w14:paraId="23A76C41" w14:textId="77777777" w:rsidR="0056775F" w:rsidRDefault="0056775F" w:rsidP="0056775F">
            <w:pPr>
              <w:rPr>
                <w:rFonts w:ascii="Arial" w:hAnsi="Arial"/>
                <w:b/>
                <w:sz w:val="22"/>
              </w:rPr>
            </w:pPr>
          </w:p>
          <w:p w14:paraId="591CF599" w14:textId="17C60B2D" w:rsidR="0056775F" w:rsidRPr="00CC0623" w:rsidRDefault="0056775F" w:rsidP="0087349C">
            <w:pPr>
              <w:numPr>
                <w:ilvl w:val="0"/>
                <w:numId w:val="4"/>
              </w:numPr>
              <w:rPr>
                <w:rFonts w:ascii="Arial" w:hAnsi="Arial"/>
                <w:bCs/>
                <w:sz w:val="24"/>
                <w:szCs w:val="24"/>
              </w:rPr>
            </w:pPr>
            <w:r w:rsidRPr="00CC0623">
              <w:rPr>
                <w:rFonts w:ascii="Arial" w:hAnsi="Arial"/>
                <w:bCs/>
                <w:sz w:val="24"/>
                <w:szCs w:val="24"/>
              </w:rPr>
              <w:t xml:space="preserve">We are </w:t>
            </w:r>
            <w:r w:rsidRPr="00CC0623">
              <w:rPr>
                <w:rFonts w:ascii="Arial" w:hAnsi="Arial"/>
                <w:b/>
                <w:color w:val="4472C4" w:themeColor="accent1"/>
                <w:sz w:val="24"/>
                <w:szCs w:val="24"/>
              </w:rPr>
              <w:t>brave</w:t>
            </w:r>
            <w:r w:rsidRPr="00CC0623">
              <w:rPr>
                <w:rFonts w:ascii="Arial" w:hAnsi="Arial"/>
                <w:b/>
                <w:sz w:val="24"/>
                <w:szCs w:val="24"/>
              </w:rPr>
              <w:t>.</w:t>
            </w:r>
            <w:r w:rsidRPr="00CC0623">
              <w:rPr>
                <w:rFonts w:ascii="Arial" w:hAnsi="Arial"/>
                <w:bCs/>
                <w:sz w:val="24"/>
                <w:szCs w:val="24"/>
              </w:rPr>
              <w:t xml:space="preserve"> We do the right thing, we accept and offer challenge</w:t>
            </w:r>
          </w:p>
          <w:p w14:paraId="03EFF04F" w14:textId="77777777" w:rsidR="0056775F" w:rsidRPr="00CC0623" w:rsidRDefault="0056775F" w:rsidP="0056775F">
            <w:pPr>
              <w:numPr>
                <w:ilvl w:val="0"/>
                <w:numId w:val="4"/>
              </w:numPr>
              <w:rPr>
                <w:rFonts w:ascii="Arial" w:hAnsi="Arial"/>
                <w:bCs/>
                <w:sz w:val="24"/>
                <w:szCs w:val="24"/>
              </w:rPr>
            </w:pPr>
            <w:r w:rsidRPr="00CC0623">
              <w:rPr>
                <w:rFonts w:ascii="Arial" w:hAnsi="Arial"/>
                <w:bCs/>
                <w:sz w:val="24"/>
                <w:szCs w:val="24"/>
              </w:rPr>
              <w:t xml:space="preserve">We are </w:t>
            </w:r>
            <w:r w:rsidRPr="00CC0623">
              <w:rPr>
                <w:rFonts w:ascii="Arial" w:hAnsi="Arial"/>
                <w:b/>
                <w:color w:val="4472C4" w:themeColor="accent1"/>
                <w:sz w:val="24"/>
                <w:szCs w:val="24"/>
              </w:rPr>
              <w:t>curious</w:t>
            </w:r>
            <w:r w:rsidRPr="00CC0623">
              <w:rPr>
                <w:rFonts w:ascii="Arial" w:hAnsi="Arial"/>
                <w:bCs/>
                <w:color w:val="4472C4" w:themeColor="accent1"/>
                <w:sz w:val="24"/>
                <w:szCs w:val="24"/>
              </w:rPr>
              <w:t xml:space="preserve"> </w:t>
            </w:r>
            <w:r w:rsidRPr="00CC0623">
              <w:rPr>
                <w:rFonts w:ascii="Arial" w:hAnsi="Arial"/>
                <w:bCs/>
                <w:sz w:val="24"/>
                <w:szCs w:val="24"/>
              </w:rPr>
              <w:t>to innovate and improve</w:t>
            </w:r>
          </w:p>
          <w:p w14:paraId="628C55BC" w14:textId="77777777" w:rsidR="0056775F" w:rsidRPr="00CC0623" w:rsidRDefault="0056775F" w:rsidP="0056775F">
            <w:pPr>
              <w:numPr>
                <w:ilvl w:val="0"/>
                <w:numId w:val="4"/>
              </w:numPr>
              <w:rPr>
                <w:rFonts w:ascii="Arial" w:hAnsi="Arial"/>
                <w:bCs/>
                <w:sz w:val="24"/>
                <w:szCs w:val="24"/>
              </w:rPr>
            </w:pPr>
            <w:r w:rsidRPr="00CC0623">
              <w:rPr>
                <w:rFonts w:ascii="Arial" w:hAnsi="Arial"/>
                <w:bCs/>
                <w:sz w:val="24"/>
                <w:szCs w:val="24"/>
              </w:rPr>
              <w:t xml:space="preserve">We are </w:t>
            </w:r>
            <w:r w:rsidRPr="00CC0623">
              <w:rPr>
                <w:rFonts w:ascii="Arial" w:hAnsi="Arial"/>
                <w:b/>
                <w:color w:val="4472C4" w:themeColor="accent1"/>
                <w:sz w:val="24"/>
                <w:szCs w:val="24"/>
              </w:rPr>
              <w:t>compassionate</w:t>
            </w:r>
            <w:r w:rsidRPr="00CC0623">
              <w:rPr>
                <w:rFonts w:ascii="Arial" w:hAnsi="Arial"/>
                <w:bCs/>
                <w:sz w:val="24"/>
                <w:szCs w:val="24"/>
              </w:rPr>
              <w:t xml:space="preserve">, understanding and respectful to </w:t>
            </w:r>
            <w:proofErr w:type="gramStart"/>
            <w:r w:rsidRPr="00CC0623">
              <w:rPr>
                <w:rFonts w:ascii="Arial" w:hAnsi="Arial"/>
                <w:bCs/>
                <w:sz w:val="24"/>
                <w:szCs w:val="24"/>
              </w:rPr>
              <w:t>all</w:t>
            </w:r>
            <w:proofErr w:type="gramEnd"/>
          </w:p>
          <w:p w14:paraId="58E13F81" w14:textId="77777777" w:rsidR="0056775F" w:rsidRPr="00CC0623" w:rsidRDefault="0056775F" w:rsidP="0056775F">
            <w:pPr>
              <w:numPr>
                <w:ilvl w:val="0"/>
                <w:numId w:val="4"/>
              </w:numPr>
              <w:rPr>
                <w:rFonts w:ascii="Arial" w:hAnsi="Arial"/>
                <w:bCs/>
                <w:sz w:val="24"/>
                <w:szCs w:val="24"/>
              </w:rPr>
            </w:pPr>
            <w:r w:rsidRPr="00CC0623">
              <w:rPr>
                <w:rFonts w:ascii="Arial" w:hAnsi="Arial"/>
                <w:bCs/>
                <w:sz w:val="24"/>
                <w:szCs w:val="24"/>
              </w:rPr>
              <w:t xml:space="preserve">We are </w:t>
            </w:r>
            <w:r w:rsidRPr="00CC0623">
              <w:rPr>
                <w:rFonts w:ascii="Arial" w:hAnsi="Arial"/>
                <w:b/>
                <w:color w:val="4472C4" w:themeColor="accent1"/>
                <w:sz w:val="24"/>
                <w:szCs w:val="24"/>
              </w:rPr>
              <w:t>strong together</w:t>
            </w:r>
            <w:r w:rsidRPr="00CC0623">
              <w:rPr>
                <w:rFonts w:ascii="Arial" w:hAnsi="Arial"/>
                <w:bCs/>
                <w:color w:val="4472C4" w:themeColor="accent1"/>
                <w:sz w:val="24"/>
                <w:szCs w:val="24"/>
              </w:rPr>
              <w:t xml:space="preserve"> </w:t>
            </w:r>
            <w:r w:rsidRPr="00CC0623">
              <w:rPr>
                <w:rFonts w:ascii="Arial" w:hAnsi="Arial"/>
                <w:bCs/>
                <w:sz w:val="24"/>
                <w:szCs w:val="24"/>
              </w:rPr>
              <w:t>by sharing knowledge</w:t>
            </w:r>
          </w:p>
          <w:p w14:paraId="5A9C73CC" w14:textId="4CF5CE5A" w:rsidR="0056775F" w:rsidRPr="00CC0623" w:rsidRDefault="0056775F" w:rsidP="0056775F">
            <w:pPr>
              <w:numPr>
                <w:ilvl w:val="0"/>
                <w:numId w:val="4"/>
              </w:numPr>
              <w:rPr>
                <w:rFonts w:ascii="Arial" w:hAnsi="Arial"/>
                <w:bCs/>
                <w:sz w:val="24"/>
                <w:szCs w:val="24"/>
              </w:rPr>
            </w:pPr>
            <w:r w:rsidRPr="00CC0623">
              <w:rPr>
                <w:rFonts w:ascii="Arial" w:hAnsi="Arial"/>
                <w:bCs/>
                <w:sz w:val="24"/>
                <w:szCs w:val="24"/>
              </w:rPr>
              <w:t xml:space="preserve">We are all </w:t>
            </w:r>
            <w:r w:rsidRPr="00CC0623">
              <w:rPr>
                <w:rFonts w:ascii="Arial" w:hAnsi="Arial"/>
                <w:b/>
                <w:color w:val="4472C4" w:themeColor="accent1"/>
                <w:sz w:val="24"/>
                <w:szCs w:val="24"/>
              </w:rPr>
              <w:t>responsible</w:t>
            </w:r>
            <w:r w:rsidRPr="00CC0623">
              <w:rPr>
                <w:rFonts w:ascii="Arial" w:hAnsi="Arial"/>
                <w:bCs/>
                <w:sz w:val="24"/>
                <w:szCs w:val="24"/>
              </w:rPr>
              <w:t xml:space="preserve"> for the difference we make</w:t>
            </w:r>
          </w:p>
          <w:p w14:paraId="0CFA3D2C" w14:textId="770978BA" w:rsidR="00CC0623" w:rsidRPr="00CC0623" w:rsidRDefault="00CC0623" w:rsidP="00CC0623">
            <w:pPr>
              <w:rPr>
                <w:rFonts w:ascii="Arial" w:hAnsi="Arial"/>
                <w:b/>
                <w:sz w:val="24"/>
                <w:szCs w:val="24"/>
              </w:rPr>
            </w:pPr>
          </w:p>
          <w:p w14:paraId="41697D2B" w14:textId="2FDA35CC" w:rsidR="00CC0623" w:rsidRPr="00CC0623" w:rsidRDefault="00CC0623" w:rsidP="00CC0623">
            <w:pPr>
              <w:rPr>
                <w:rFonts w:ascii="Arial" w:hAnsi="Arial"/>
                <w:bCs/>
                <w:sz w:val="24"/>
                <w:szCs w:val="24"/>
              </w:rPr>
            </w:pPr>
            <w:r w:rsidRPr="00CC0623">
              <w:rPr>
                <w:rFonts w:ascii="Arial" w:hAnsi="Arial"/>
                <w:bCs/>
                <w:sz w:val="24"/>
                <w:szCs w:val="24"/>
              </w:rPr>
              <w:t>Our values enable us to build a culture that is:</w:t>
            </w:r>
          </w:p>
          <w:p w14:paraId="614E9678" w14:textId="1EEF5EC0" w:rsidR="00CC0623" w:rsidRDefault="00CC0623" w:rsidP="00CC0623">
            <w:pPr>
              <w:rPr>
                <w:rFonts w:ascii="Arial" w:hAnsi="Arial"/>
                <w:bCs/>
                <w:sz w:val="22"/>
              </w:rPr>
            </w:pPr>
          </w:p>
          <w:p w14:paraId="3B30774B" w14:textId="77777777" w:rsidR="00CC0623" w:rsidRPr="00CC0623" w:rsidRDefault="00CC0623" w:rsidP="00CC0623">
            <w:pPr>
              <w:rPr>
                <w:rFonts w:ascii="Arial" w:hAnsi="Arial" w:cs="Arial"/>
                <w:sz w:val="24"/>
                <w:szCs w:val="24"/>
              </w:rPr>
            </w:pPr>
            <w:r w:rsidRPr="00CC0623">
              <w:rPr>
                <w:rFonts w:ascii="Arial" w:hAnsi="Arial" w:cs="Arial"/>
                <w:b/>
                <w:sz w:val="24"/>
                <w:szCs w:val="24"/>
              </w:rPr>
              <w:t>Flexible/agile</w:t>
            </w:r>
            <w:r w:rsidRPr="00CC0623">
              <w:rPr>
                <w:rFonts w:ascii="Arial" w:hAnsi="Arial" w:cs="Arial"/>
                <w:sz w:val="24"/>
                <w:szCs w:val="24"/>
              </w:rPr>
              <w:t xml:space="preserve"> - willing to take (calculated) risks and want people that are flexible and agile</w:t>
            </w:r>
          </w:p>
          <w:p w14:paraId="4D5D5E99" w14:textId="77777777" w:rsidR="00CC0623" w:rsidRPr="00CC0623" w:rsidRDefault="00CC0623" w:rsidP="00CC0623">
            <w:pPr>
              <w:rPr>
                <w:rFonts w:ascii="Arial" w:hAnsi="Arial" w:cs="Arial"/>
                <w:sz w:val="24"/>
                <w:szCs w:val="24"/>
              </w:rPr>
            </w:pPr>
            <w:r w:rsidRPr="00CC0623">
              <w:rPr>
                <w:rFonts w:ascii="Arial" w:hAnsi="Arial" w:cs="Arial"/>
                <w:b/>
                <w:sz w:val="24"/>
                <w:szCs w:val="24"/>
              </w:rPr>
              <w:t xml:space="preserve">Curious </w:t>
            </w:r>
            <w:r w:rsidRPr="00CC0623">
              <w:rPr>
                <w:rFonts w:ascii="Arial" w:hAnsi="Arial" w:cs="Arial"/>
                <w:sz w:val="24"/>
                <w:szCs w:val="24"/>
              </w:rPr>
              <w:t>- constantly learning and evolving</w:t>
            </w:r>
          </w:p>
          <w:p w14:paraId="1202F212" w14:textId="77777777" w:rsidR="00CC0623" w:rsidRPr="00CC0623" w:rsidRDefault="00CC0623" w:rsidP="00CC0623">
            <w:pPr>
              <w:rPr>
                <w:rFonts w:ascii="Arial" w:hAnsi="Arial" w:cs="Arial"/>
                <w:sz w:val="24"/>
                <w:szCs w:val="24"/>
              </w:rPr>
            </w:pPr>
            <w:r w:rsidRPr="00CC0623">
              <w:rPr>
                <w:rFonts w:ascii="Arial" w:hAnsi="Arial" w:cs="Arial"/>
                <w:b/>
                <w:sz w:val="24"/>
                <w:szCs w:val="24"/>
              </w:rPr>
              <w:t>Compassionate and Inclusive</w:t>
            </w:r>
            <w:r w:rsidRPr="00CC0623">
              <w:rPr>
                <w:rFonts w:ascii="Arial" w:hAnsi="Arial" w:cs="Arial"/>
                <w:sz w:val="24"/>
                <w:szCs w:val="24"/>
              </w:rPr>
              <w:t xml:space="preserve"> - compassionate, </w:t>
            </w:r>
            <w:proofErr w:type="gramStart"/>
            <w:r w:rsidRPr="00CC0623">
              <w:rPr>
                <w:rFonts w:ascii="Arial" w:hAnsi="Arial" w:cs="Arial"/>
                <w:sz w:val="24"/>
                <w:szCs w:val="24"/>
              </w:rPr>
              <w:t>understanding</w:t>
            </w:r>
            <w:proofErr w:type="gramEnd"/>
            <w:r w:rsidRPr="00CC0623">
              <w:rPr>
                <w:rFonts w:ascii="Arial" w:hAnsi="Arial" w:cs="Arial"/>
                <w:sz w:val="24"/>
                <w:szCs w:val="24"/>
              </w:rPr>
              <w:t xml:space="preserve"> and respectful to all</w:t>
            </w:r>
          </w:p>
          <w:p w14:paraId="160D51E4" w14:textId="77777777" w:rsidR="00CC0623" w:rsidRPr="00CC0623" w:rsidRDefault="00CC0623" w:rsidP="00CC0623">
            <w:pPr>
              <w:rPr>
                <w:rFonts w:ascii="Arial" w:hAnsi="Arial" w:cs="Arial"/>
                <w:sz w:val="24"/>
                <w:szCs w:val="24"/>
              </w:rPr>
            </w:pPr>
            <w:r w:rsidRPr="00CC0623">
              <w:rPr>
                <w:rFonts w:ascii="Arial" w:hAnsi="Arial" w:cs="Arial"/>
                <w:b/>
                <w:sz w:val="24"/>
                <w:szCs w:val="24"/>
              </w:rPr>
              <w:t>Working Together</w:t>
            </w:r>
            <w:r w:rsidRPr="00CC0623">
              <w:rPr>
                <w:rFonts w:ascii="Arial" w:hAnsi="Arial" w:cs="Arial"/>
                <w:sz w:val="24"/>
                <w:szCs w:val="24"/>
              </w:rPr>
              <w:t xml:space="preserve"> - building and delivering for the best interests of Kent</w:t>
            </w:r>
          </w:p>
          <w:p w14:paraId="180B57E5" w14:textId="77777777" w:rsidR="00CC0623" w:rsidRPr="00CC0623" w:rsidRDefault="00CC0623" w:rsidP="00CC0623">
            <w:pPr>
              <w:rPr>
                <w:rFonts w:ascii="Arial" w:hAnsi="Arial" w:cs="Arial"/>
                <w:sz w:val="24"/>
                <w:szCs w:val="24"/>
              </w:rPr>
            </w:pPr>
            <w:r w:rsidRPr="00CC0623">
              <w:rPr>
                <w:rFonts w:ascii="Arial" w:hAnsi="Arial" w:cs="Arial"/>
                <w:b/>
                <w:sz w:val="24"/>
                <w:szCs w:val="24"/>
              </w:rPr>
              <w:t>Empowering -</w:t>
            </w:r>
            <w:r w:rsidRPr="00CC0623">
              <w:rPr>
                <w:rFonts w:ascii="Arial" w:hAnsi="Arial" w:cs="Arial"/>
                <w:sz w:val="24"/>
                <w:szCs w:val="24"/>
              </w:rPr>
              <w:t xml:space="preserve"> Our people take accountability for their decisions and actions</w:t>
            </w:r>
          </w:p>
          <w:p w14:paraId="0637AB49" w14:textId="77777777" w:rsidR="00CC0623" w:rsidRPr="00CC0623" w:rsidRDefault="00CC0623" w:rsidP="00CC0623">
            <w:pPr>
              <w:rPr>
                <w:rFonts w:ascii="Arial" w:hAnsi="Arial" w:cs="Arial"/>
                <w:sz w:val="24"/>
                <w:szCs w:val="24"/>
              </w:rPr>
            </w:pPr>
            <w:r w:rsidRPr="00CC0623">
              <w:rPr>
                <w:rFonts w:ascii="Arial" w:hAnsi="Arial" w:cs="Arial"/>
                <w:b/>
                <w:sz w:val="24"/>
                <w:szCs w:val="24"/>
              </w:rPr>
              <w:t>Externally Focused</w:t>
            </w:r>
            <w:r w:rsidRPr="00CC0623">
              <w:rPr>
                <w:rFonts w:ascii="Arial" w:hAnsi="Arial" w:cs="Arial"/>
                <w:sz w:val="24"/>
                <w:szCs w:val="24"/>
              </w:rPr>
              <w:t xml:space="preserve"> - Residents, families and communities at the heart of decision </w:t>
            </w:r>
            <w:proofErr w:type="gramStart"/>
            <w:r w:rsidRPr="00CC0623">
              <w:rPr>
                <w:rFonts w:ascii="Arial" w:hAnsi="Arial" w:cs="Arial"/>
                <w:sz w:val="24"/>
                <w:szCs w:val="24"/>
              </w:rPr>
              <w:t>making</w:t>
            </w:r>
            <w:proofErr w:type="gramEnd"/>
            <w:r w:rsidRPr="00CC0623">
              <w:rPr>
                <w:rFonts w:ascii="Arial" w:hAnsi="Arial" w:cs="Arial"/>
                <w:sz w:val="24"/>
                <w:szCs w:val="24"/>
              </w:rPr>
              <w:t xml:space="preserve"> </w:t>
            </w:r>
          </w:p>
          <w:p w14:paraId="6012A777" w14:textId="77777777" w:rsidR="00CC0623" w:rsidRPr="00CC0623" w:rsidRDefault="00CC0623" w:rsidP="00CC0623">
            <w:pPr>
              <w:rPr>
                <w:rFonts w:ascii="Arial" w:hAnsi="Arial"/>
                <w:bCs/>
                <w:sz w:val="22"/>
              </w:rPr>
            </w:pPr>
          </w:p>
          <w:p w14:paraId="53C211F5" w14:textId="77777777" w:rsidR="00E96356" w:rsidRDefault="00E96356" w:rsidP="00B15C78">
            <w:pPr>
              <w:rPr>
                <w:rFonts w:ascii="Arial" w:hAnsi="Arial"/>
                <w:sz w:val="22"/>
              </w:rPr>
            </w:pPr>
          </w:p>
          <w:p w14:paraId="5737D059" w14:textId="36649D5D" w:rsidR="00902C0F" w:rsidRDefault="00CC0623" w:rsidP="00B15C78">
            <w:pPr>
              <w:rPr>
                <w:rFonts w:ascii="Arial" w:hAnsi="Arial"/>
                <w:sz w:val="22"/>
              </w:rPr>
            </w:pPr>
            <w:bookmarkStart w:id="0" w:name="_Hlk72227007"/>
            <w:r>
              <w:rPr>
                <w:rFonts w:ascii="Arial" w:hAnsi="Arial"/>
                <w:sz w:val="22"/>
              </w:rPr>
              <w:t>(</w:t>
            </w:r>
            <w:r w:rsidR="00F71CA2">
              <w:rPr>
                <w:rFonts w:ascii="Arial" w:hAnsi="Arial"/>
                <w:sz w:val="22"/>
              </w:rPr>
              <w:t>If t</w:t>
            </w:r>
            <w:r w:rsidR="00A31135">
              <w:rPr>
                <w:rFonts w:ascii="Arial" w:hAnsi="Arial"/>
                <w:sz w:val="22"/>
              </w:rPr>
              <w:t>his document is being used for r</w:t>
            </w:r>
            <w:r w:rsidR="00F71CA2">
              <w:rPr>
                <w:rFonts w:ascii="Arial" w:hAnsi="Arial"/>
                <w:sz w:val="22"/>
              </w:rPr>
              <w:t>ecruitment purposes, examples of Behaviours which support the Kent Values will need to be demonstrated within the context of this post</w:t>
            </w:r>
            <w:r>
              <w:rPr>
                <w:rFonts w:ascii="Arial" w:hAnsi="Arial"/>
                <w:sz w:val="22"/>
              </w:rPr>
              <w:t>)</w:t>
            </w:r>
            <w:r w:rsidR="00F71CA2">
              <w:rPr>
                <w:rFonts w:ascii="Arial" w:hAnsi="Arial"/>
                <w:sz w:val="22"/>
              </w:rPr>
              <w:t xml:space="preserve">  </w:t>
            </w:r>
          </w:p>
          <w:bookmarkEnd w:id="0"/>
          <w:p w14:paraId="7CC1787D" w14:textId="77777777" w:rsidR="00B15C78" w:rsidRPr="00B15C78" w:rsidRDefault="00B15C78" w:rsidP="00B15C78">
            <w:pPr>
              <w:rPr>
                <w:rFonts w:ascii="Arial" w:hAnsi="Arial"/>
                <w:sz w:val="22"/>
              </w:rPr>
            </w:pPr>
          </w:p>
        </w:tc>
      </w:tr>
    </w:tbl>
    <w:p w14:paraId="7A012167" w14:textId="77777777" w:rsidR="005903A4" w:rsidRDefault="005903A4">
      <w:pPr>
        <w:rPr>
          <w:rFonts w:ascii="Arial" w:hAnsi="Arial"/>
          <w:sz w:val="22"/>
        </w:rPr>
      </w:pPr>
    </w:p>
    <w:p w14:paraId="186B7072" w14:textId="77777777" w:rsidR="005903A4" w:rsidRDefault="005903A4">
      <w:pPr>
        <w:ind w:left="993" w:hanging="993"/>
        <w:rPr>
          <w:sz w:val="22"/>
        </w:rPr>
      </w:pPr>
    </w:p>
    <w:sectPr w:rsidR="005903A4">
      <w:pgSz w:w="11906" w:h="16838"/>
      <w:pgMar w:top="1191" w:right="1247" w:bottom="1191"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6FED2" w14:textId="77777777" w:rsidR="00C5302C" w:rsidRDefault="00C5302C">
      <w:r>
        <w:separator/>
      </w:r>
    </w:p>
  </w:endnote>
  <w:endnote w:type="continuationSeparator" w:id="0">
    <w:p w14:paraId="42A1D985" w14:textId="77777777" w:rsidR="00C5302C" w:rsidRDefault="00C53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57AFC" w14:textId="77777777" w:rsidR="00C5302C" w:rsidRDefault="00C5302C">
      <w:r>
        <w:separator/>
      </w:r>
    </w:p>
  </w:footnote>
  <w:footnote w:type="continuationSeparator" w:id="0">
    <w:p w14:paraId="3CF060FA" w14:textId="77777777" w:rsidR="00C5302C" w:rsidRDefault="00C53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812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9D4267C"/>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6D0779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A3F2660"/>
    <w:multiLevelType w:val="hybridMultilevel"/>
    <w:tmpl w:val="F03A8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B9078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297099946">
    <w:abstractNumId w:val="2"/>
  </w:num>
  <w:num w:numId="2" w16cid:durableId="1019234600">
    <w:abstractNumId w:val="4"/>
  </w:num>
  <w:num w:numId="3" w16cid:durableId="344285547">
    <w:abstractNumId w:val="0"/>
  </w:num>
  <w:num w:numId="4" w16cid:durableId="1988045715">
    <w:abstractNumId w:val="1"/>
  </w:num>
  <w:num w:numId="5" w16cid:durableId="1037851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allowHyphenationAtTrackBottom" w:uri="http://schemas.microsoft.com/office/word" w:val="1"/>
    <w:compatSetting w:name="useWord2013TrackBottomHyphenation" w:uri="http://schemas.microsoft.com/office/word" w:val="1"/>
  </w:compat>
  <w:rsids>
    <w:rsidRoot w:val="001A6AEA"/>
    <w:rsid w:val="00066C68"/>
    <w:rsid w:val="000B3B0F"/>
    <w:rsid w:val="00150779"/>
    <w:rsid w:val="00150E45"/>
    <w:rsid w:val="001A6AEA"/>
    <w:rsid w:val="001A7D3E"/>
    <w:rsid w:val="001C0D5C"/>
    <w:rsid w:val="002042A7"/>
    <w:rsid w:val="00204C47"/>
    <w:rsid w:val="00283498"/>
    <w:rsid w:val="002E09E9"/>
    <w:rsid w:val="003056FF"/>
    <w:rsid w:val="00353813"/>
    <w:rsid w:val="00373CCB"/>
    <w:rsid w:val="00395643"/>
    <w:rsid w:val="003B30C7"/>
    <w:rsid w:val="003D29A8"/>
    <w:rsid w:val="003F3BC2"/>
    <w:rsid w:val="004256E3"/>
    <w:rsid w:val="0042604A"/>
    <w:rsid w:val="00452E91"/>
    <w:rsid w:val="00455E4E"/>
    <w:rsid w:val="004D7348"/>
    <w:rsid w:val="005059AC"/>
    <w:rsid w:val="0056775F"/>
    <w:rsid w:val="005903A4"/>
    <w:rsid w:val="005932B7"/>
    <w:rsid w:val="005B79E9"/>
    <w:rsid w:val="005D3D8A"/>
    <w:rsid w:val="00615AE2"/>
    <w:rsid w:val="00670F26"/>
    <w:rsid w:val="00682D38"/>
    <w:rsid w:val="0068450F"/>
    <w:rsid w:val="006B5096"/>
    <w:rsid w:val="006B7DBC"/>
    <w:rsid w:val="006C1497"/>
    <w:rsid w:val="00723410"/>
    <w:rsid w:val="0075748B"/>
    <w:rsid w:val="007C07FD"/>
    <w:rsid w:val="00823657"/>
    <w:rsid w:val="008302A3"/>
    <w:rsid w:val="0087349C"/>
    <w:rsid w:val="00882A40"/>
    <w:rsid w:val="008A54CC"/>
    <w:rsid w:val="008C2648"/>
    <w:rsid w:val="00902C0F"/>
    <w:rsid w:val="009647B4"/>
    <w:rsid w:val="009F44B1"/>
    <w:rsid w:val="00A11F7B"/>
    <w:rsid w:val="00A31135"/>
    <w:rsid w:val="00A412B1"/>
    <w:rsid w:val="00A4708B"/>
    <w:rsid w:val="00B070F9"/>
    <w:rsid w:val="00B101BD"/>
    <w:rsid w:val="00B1310D"/>
    <w:rsid w:val="00B15C78"/>
    <w:rsid w:val="00B50A3D"/>
    <w:rsid w:val="00BA2150"/>
    <w:rsid w:val="00BB6908"/>
    <w:rsid w:val="00BC08AD"/>
    <w:rsid w:val="00C0164F"/>
    <w:rsid w:val="00C06F3F"/>
    <w:rsid w:val="00C42B8B"/>
    <w:rsid w:val="00C4719E"/>
    <w:rsid w:val="00C5302C"/>
    <w:rsid w:val="00C62761"/>
    <w:rsid w:val="00CC0623"/>
    <w:rsid w:val="00CD02E5"/>
    <w:rsid w:val="00D3060E"/>
    <w:rsid w:val="00D55305"/>
    <w:rsid w:val="00D57951"/>
    <w:rsid w:val="00D71FC8"/>
    <w:rsid w:val="00DB4B1E"/>
    <w:rsid w:val="00DC6E56"/>
    <w:rsid w:val="00E8355F"/>
    <w:rsid w:val="00E92526"/>
    <w:rsid w:val="00E96356"/>
    <w:rsid w:val="00EC5770"/>
    <w:rsid w:val="00ED07D7"/>
    <w:rsid w:val="00EE7906"/>
    <w:rsid w:val="00F25142"/>
    <w:rsid w:val="00F6239E"/>
    <w:rsid w:val="00F71CA2"/>
    <w:rsid w:val="00F80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2289"/>
    <o:shapelayout v:ext="edit">
      <o:idmap v:ext="edit" data="1"/>
    </o:shapelayout>
  </w:shapeDefaults>
  <w:decimalSymbol w:val="."/>
  <w:listSeparator w:val=","/>
  <w14:docId w14:val="04F606DC"/>
  <w15:chartTrackingRefBased/>
  <w15:docId w15:val="{B879B2ED-0AE7-4419-AD81-5C171EAB3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uiPriority w:val="34"/>
    <w:qFormat/>
    <w:rsid w:val="00B070F9"/>
    <w:pPr>
      <w:ind w:left="720"/>
      <w:contextualSpacing/>
    </w:pPr>
  </w:style>
  <w:style w:type="character" w:styleId="CommentReference">
    <w:name w:val="annotation reference"/>
    <w:basedOn w:val="DefaultParagraphFont"/>
    <w:rsid w:val="00150779"/>
    <w:rPr>
      <w:sz w:val="16"/>
      <w:szCs w:val="16"/>
    </w:rPr>
  </w:style>
  <w:style w:type="paragraph" w:styleId="CommentText">
    <w:name w:val="annotation text"/>
    <w:basedOn w:val="Normal"/>
    <w:link w:val="CommentTextChar"/>
    <w:rsid w:val="00150779"/>
  </w:style>
  <w:style w:type="character" w:customStyle="1" w:styleId="CommentTextChar">
    <w:name w:val="Comment Text Char"/>
    <w:basedOn w:val="DefaultParagraphFont"/>
    <w:link w:val="CommentText"/>
    <w:rsid w:val="00150779"/>
    <w:rPr>
      <w:lang w:val="en-US"/>
    </w:rPr>
  </w:style>
  <w:style w:type="paragraph" w:styleId="CommentSubject">
    <w:name w:val="annotation subject"/>
    <w:basedOn w:val="CommentText"/>
    <w:next w:val="CommentText"/>
    <w:link w:val="CommentSubjectChar"/>
    <w:rsid w:val="00150779"/>
    <w:rPr>
      <w:b/>
      <w:bCs/>
    </w:rPr>
  </w:style>
  <w:style w:type="character" w:customStyle="1" w:styleId="CommentSubjectChar">
    <w:name w:val="Comment Subject Char"/>
    <w:basedOn w:val="CommentTextChar"/>
    <w:link w:val="CommentSubject"/>
    <w:rsid w:val="00150779"/>
    <w:rPr>
      <w:b/>
      <w:bCs/>
      <w:lang w:val="en-US"/>
    </w:rPr>
  </w:style>
  <w:style w:type="paragraph" w:styleId="Revision">
    <w:name w:val="Revision"/>
    <w:hidden/>
    <w:uiPriority w:val="99"/>
    <w:semiHidden/>
    <w:rsid w:val="009647B4"/>
    <w:rPr>
      <w:lang w:val="en-US"/>
    </w:rPr>
  </w:style>
  <w:style w:type="paragraph" w:customStyle="1" w:styleId="Default">
    <w:name w:val="Default"/>
    <w:rsid w:val="00BC08AD"/>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391E182A36D4FBB6C5F2CA27DC469" ma:contentTypeVersion="9" ma:contentTypeDescription="Create a new document." ma:contentTypeScope="" ma:versionID="b5aa974ae706a1b649b32353f2eee423">
  <xsd:schema xmlns:xsd="http://www.w3.org/2001/XMLSchema" xmlns:xs="http://www.w3.org/2001/XMLSchema" xmlns:p="http://schemas.microsoft.com/office/2006/metadata/properties" xmlns:ns2="1c6596f9-8f7a-4f06-a4a1-cac81f031306" xmlns:ns3="dddb464c-b637-4fb2-bf46-ea9e4f1d3adf" targetNamespace="http://schemas.microsoft.com/office/2006/metadata/properties" ma:root="true" ma:fieldsID="b53bb61caa11cdd4c293f4e9ffffe79a" ns2:_="" ns3:_="">
    <xsd:import namespace="1c6596f9-8f7a-4f06-a4a1-cac81f031306"/>
    <xsd:import namespace="dddb464c-b637-4fb2-bf46-ea9e4f1d3a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596f9-8f7a-4f06-a4a1-cac81f031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db464c-b637-4fb2-bf46-ea9e4f1d3ad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FAE988-1A91-463A-85AE-AC877B4AE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596f9-8f7a-4f06-a4a1-cac81f031306"/>
    <ds:schemaRef ds:uri="dddb464c-b637-4fb2-bf46-ea9e4f1d3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0FF27-5683-4021-A790-C38A16009706}">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dddb464c-b637-4fb2-bf46-ea9e4f1d3adf"/>
    <ds:schemaRef ds:uri="http://schemas.microsoft.com/office/2006/documentManagement/types"/>
    <ds:schemaRef ds:uri="1c6596f9-8f7a-4f06-a4a1-cac81f031306"/>
    <ds:schemaRef ds:uri="http://www.w3.org/XML/1998/namespace"/>
    <ds:schemaRef ds:uri="http://purl.org/dc/dcmitype/"/>
  </ds:schemaRefs>
</ds:datastoreItem>
</file>

<file path=customXml/itemProps3.xml><?xml version="1.0" encoding="utf-8"?>
<ds:datastoreItem xmlns:ds="http://schemas.openxmlformats.org/officeDocument/2006/customXml" ds:itemID="{CAFEF06C-4264-44DD-883D-CDFA6299FDDA}">
  <ds:schemaRefs>
    <ds:schemaRef ds:uri="http://schemas.microsoft.com/office/2006/metadata/longProperties"/>
  </ds:schemaRefs>
</ds:datastoreItem>
</file>

<file path=customXml/itemProps4.xml><?xml version="1.0" encoding="utf-8"?>
<ds:datastoreItem xmlns:ds="http://schemas.openxmlformats.org/officeDocument/2006/customXml" ds:itemID="{0477F0F6-8DC4-41D4-88F9-C5806923DEE6}">
  <ds:schemaRefs>
    <ds:schemaRef ds:uri="http://schemas.openxmlformats.org/officeDocument/2006/bibliography"/>
  </ds:schemaRefs>
</ds:datastoreItem>
</file>

<file path=customXml/itemProps5.xml><?xml version="1.0" encoding="utf-8"?>
<ds:datastoreItem xmlns:ds="http://schemas.openxmlformats.org/officeDocument/2006/customXml" ds:itemID="{F5FCD94A-8F9B-4B47-A24E-ECE128E18C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1025</Words>
  <Characters>5849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Job Description - standard template</vt:lpstr>
    </vt:vector>
  </TitlesOfParts>
  <Company>Kent County Council</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standard template</dc:title>
  <dc:subject/>
  <dc:creator>SnellC01</dc:creator>
  <cp:keywords/>
  <cp:lastModifiedBy>Victoria James - CY SCS</cp:lastModifiedBy>
  <cp:revision>2</cp:revision>
  <cp:lastPrinted>2012-08-21T10:42:00Z</cp:lastPrinted>
  <dcterms:created xsi:type="dcterms:W3CDTF">2024-03-11T17:00:00Z</dcterms:created>
  <dcterms:modified xsi:type="dcterms:W3CDTF">2024-03-11T17:00:00Z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HDA2S5J67HAM-203-21</vt:lpwstr>
  </property>
  <property fmtid="{D5CDD505-2E9C-101B-9397-08002B2CF9AE}" pid="3" name="_dlc_DocIdItemGuid">
    <vt:lpwstr>e45a742e-0bf9-4f9d-b65c-9dce0f6848a4</vt:lpwstr>
  </property>
  <property fmtid="{D5CDD505-2E9C-101B-9397-08002B2CF9AE}" pid="4" name="_dlc_DocIdUrl">
    <vt:lpwstr>http://knet/ourcouncil/Recruitment/_layouts/DocIdRedir.aspx?ID=HDA2S5J67HAM-203-21, HDA2S5J67HAM-203-21</vt:lpwstr>
  </property>
  <property fmtid="{D5CDD505-2E9C-101B-9397-08002B2CF9AE}" pid="5" name="Section">
    <vt:lpwstr>;#Recruiting to your team;#</vt:lpwstr>
  </property>
  <property fmtid="{D5CDD505-2E9C-101B-9397-08002B2CF9AE}" pid="6" name="Leavers">
    <vt:lpwstr>0</vt:lpwstr>
  </property>
  <property fmtid="{D5CDD505-2E9C-101B-9397-08002B2CF9AE}" pid="7" name="Managing leave &amp; absence">
    <vt:lpwstr>0</vt:lpwstr>
  </property>
  <property fmtid="{D5CDD505-2E9C-101B-9397-08002B2CF9AE}" pid="8" name="Your staff's health &amp; safety">
    <vt:lpwstr>0</vt:lpwstr>
  </property>
  <property fmtid="{D5CDD505-2E9C-101B-9397-08002B2CF9AE}" pid="9" name="Changes in your team">
    <vt:lpwstr>0</vt:lpwstr>
  </property>
  <property fmtid="{D5CDD505-2E9C-101B-9397-08002B2CF9AE}" pid="10" name="Kent Manager">
    <vt:lpwstr>0</vt:lpwstr>
  </property>
  <property fmtid="{D5CDD505-2E9C-101B-9397-08002B2CF9AE}" pid="11" name="Overview">
    <vt:lpwstr>0</vt:lpwstr>
  </property>
  <property fmtid="{D5CDD505-2E9C-101B-9397-08002B2CF9AE}" pid="12" name="Managing your team's performance">
    <vt:lpwstr>0</vt:lpwstr>
  </property>
  <property fmtid="{D5CDD505-2E9C-101B-9397-08002B2CF9AE}" pid="13" name="Category">
    <vt:lpwstr>;#Not applicable;#</vt:lpwstr>
  </property>
  <property fmtid="{D5CDD505-2E9C-101B-9397-08002B2CF9AE}" pid="14" name="Form">
    <vt:lpwstr>1</vt:lpwstr>
  </property>
  <property fmtid="{D5CDD505-2E9C-101B-9397-08002B2CF9AE}" pid="15" name="TCP">
    <vt:lpwstr>0</vt:lpwstr>
  </property>
  <property fmtid="{D5CDD505-2E9C-101B-9397-08002B2CF9AE}" pid="16" name="New team members">
    <vt:lpwstr>0</vt:lpwstr>
  </property>
  <property fmtid="{D5CDD505-2E9C-101B-9397-08002B2CF9AE}" pid="17" name="HR Offer category">
    <vt:lpwstr>Not applicable</vt:lpwstr>
  </property>
</Properties>
</file>