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7C41" w14:textId="77777777" w:rsidR="00E70B91" w:rsidRPr="00E70B91" w:rsidRDefault="00E70B91" w:rsidP="00E70B91">
      <w:pPr>
        <w:rPr>
          <w:rFonts w:ascii="Arial" w:hAnsi="Arial"/>
          <w:b/>
          <w:color w:val="0000FF"/>
          <w:sz w:val="32"/>
          <w:u w:val="single"/>
        </w:rPr>
      </w:pPr>
      <w:r w:rsidRPr="00E70B91">
        <w:rPr>
          <w:rFonts w:ascii="Arial" w:hAnsi="Arial"/>
          <w:b/>
          <w:color w:val="0000FF"/>
          <w:sz w:val="32"/>
          <w:u w:val="single"/>
        </w:rPr>
        <w:t>Kent County Council</w:t>
      </w:r>
    </w:p>
    <w:p w14:paraId="5B55BEE0" w14:textId="29BE7DFB" w:rsidR="00E70B91" w:rsidRDefault="00E70B91" w:rsidP="00E70B91">
      <w:pPr>
        <w:pBdr>
          <w:bottom w:val="single" w:sz="6" w:space="1" w:color="auto"/>
        </w:pBdr>
        <w:rPr>
          <w:rFonts w:ascii="Arial" w:hAnsi="Arial"/>
          <w:color w:val="0000FF"/>
          <w:sz w:val="28"/>
          <w:u w:val="single"/>
        </w:rPr>
      </w:pPr>
      <w:r w:rsidRPr="00E70B91">
        <w:rPr>
          <w:rFonts w:ascii="Arial" w:hAnsi="Arial"/>
          <w:b/>
          <w:color w:val="0000FF"/>
          <w:sz w:val="28"/>
          <w:u w:val="single"/>
        </w:rPr>
        <w:t>Job Description</w:t>
      </w:r>
      <w:r w:rsidR="009C1394">
        <w:rPr>
          <w:rFonts w:ascii="Arial" w:hAnsi="Arial"/>
          <w:b/>
          <w:color w:val="0000FF"/>
          <w:sz w:val="28"/>
          <w:u w:val="single"/>
        </w:rPr>
        <w:t xml:space="preserve"> </w:t>
      </w:r>
      <w:r w:rsidRPr="00E70B91">
        <w:rPr>
          <w:rFonts w:ascii="Arial" w:hAnsi="Arial"/>
          <w:color w:val="0000FF"/>
          <w:sz w:val="28"/>
          <w:u w:val="single"/>
        </w:rPr>
        <w:t xml:space="preserve">Occupational Therapy </w:t>
      </w:r>
      <w:r w:rsidR="00EC3ADB">
        <w:rPr>
          <w:rFonts w:ascii="Arial" w:hAnsi="Arial"/>
          <w:color w:val="0000FF"/>
          <w:sz w:val="28"/>
          <w:u w:val="single"/>
        </w:rPr>
        <w:t>Assistant</w:t>
      </w:r>
    </w:p>
    <w:p w14:paraId="03887B8F" w14:textId="77777777" w:rsidR="00E70B91" w:rsidRDefault="00E70B91" w:rsidP="00E70B91">
      <w:pPr>
        <w:pBdr>
          <w:bottom w:val="single" w:sz="6" w:space="1" w:color="auto"/>
        </w:pBdr>
        <w:rPr>
          <w:rFonts w:ascii="Arial" w:hAnsi="Arial"/>
          <w:color w:val="0000FF"/>
          <w:sz w:val="28"/>
          <w:u w:val="single"/>
        </w:rPr>
      </w:pPr>
    </w:p>
    <w:p w14:paraId="25F8CACF" w14:textId="77777777" w:rsidR="00E70B91" w:rsidRPr="00E70B91" w:rsidRDefault="00E70B91" w:rsidP="00E70B91">
      <w:pPr>
        <w:pBdr>
          <w:bottom w:val="single" w:sz="6" w:space="1" w:color="auto"/>
        </w:pBdr>
        <w:rPr>
          <w:rFonts w:ascii="Arial" w:hAnsi="Arial"/>
          <w:sz w:val="28"/>
        </w:rPr>
      </w:pPr>
      <w:r w:rsidRPr="00E70B91">
        <w:rPr>
          <w:rFonts w:ascii="Arial" w:hAnsi="Arial"/>
          <w:b/>
          <w:sz w:val="28"/>
        </w:rPr>
        <w:t>Directorate:</w:t>
      </w:r>
      <w:r w:rsidRPr="00E70B91">
        <w:rPr>
          <w:rFonts w:ascii="Arial" w:hAnsi="Arial"/>
          <w:sz w:val="28"/>
        </w:rPr>
        <w:t xml:space="preserve"> </w:t>
      </w:r>
      <w:r>
        <w:rPr>
          <w:rFonts w:ascii="Arial" w:hAnsi="Arial"/>
          <w:sz w:val="28"/>
        </w:rPr>
        <w:t xml:space="preserve">      </w:t>
      </w:r>
      <w:r w:rsidRPr="00E70B91">
        <w:rPr>
          <w:rFonts w:ascii="Arial" w:hAnsi="Arial"/>
          <w:sz w:val="28"/>
        </w:rPr>
        <w:t>Adult Social Care and Health</w:t>
      </w:r>
    </w:p>
    <w:p w14:paraId="548920F8" w14:textId="5B26CBA9" w:rsidR="00E70B91" w:rsidRPr="00E70B91" w:rsidRDefault="00E70B91" w:rsidP="00E70B91">
      <w:pPr>
        <w:pBdr>
          <w:bottom w:val="single" w:sz="6" w:space="1" w:color="auto"/>
        </w:pBdr>
        <w:rPr>
          <w:rFonts w:ascii="Arial" w:hAnsi="Arial"/>
          <w:sz w:val="28"/>
        </w:rPr>
      </w:pPr>
      <w:r w:rsidRPr="00E70B91">
        <w:rPr>
          <w:rFonts w:ascii="Arial" w:hAnsi="Arial"/>
          <w:b/>
          <w:sz w:val="28"/>
        </w:rPr>
        <w:t>Unit</w:t>
      </w:r>
      <w:r>
        <w:rPr>
          <w:rFonts w:ascii="Arial" w:hAnsi="Arial"/>
          <w:b/>
          <w:sz w:val="28"/>
        </w:rPr>
        <w:t xml:space="preserve"> </w:t>
      </w:r>
      <w:r w:rsidRPr="00E70B91">
        <w:rPr>
          <w:rFonts w:ascii="Arial" w:hAnsi="Arial"/>
          <w:b/>
          <w:sz w:val="28"/>
        </w:rPr>
        <w:t>/</w:t>
      </w:r>
      <w:r>
        <w:rPr>
          <w:rFonts w:ascii="Arial" w:hAnsi="Arial"/>
          <w:b/>
          <w:sz w:val="28"/>
        </w:rPr>
        <w:t xml:space="preserve"> </w:t>
      </w:r>
      <w:r w:rsidRPr="00E70B91">
        <w:rPr>
          <w:rFonts w:ascii="Arial" w:hAnsi="Arial"/>
          <w:b/>
          <w:sz w:val="28"/>
        </w:rPr>
        <w:t>Section</w:t>
      </w:r>
      <w:r>
        <w:rPr>
          <w:rFonts w:ascii="Arial" w:hAnsi="Arial"/>
          <w:sz w:val="28"/>
        </w:rPr>
        <w:t>:</w:t>
      </w:r>
      <w:r w:rsidRPr="00E70B91">
        <w:rPr>
          <w:rFonts w:ascii="Arial" w:hAnsi="Arial"/>
          <w:sz w:val="28"/>
        </w:rPr>
        <w:t xml:space="preserve">  </w:t>
      </w:r>
      <w:r>
        <w:rPr>
          <w:rFonts w:ascii="Arial" w:hAnsi="Arial"/>
          <w:sz w:val="28"/>
        </w:rPr>
        <w:t xml:space="preserve"> </w:t>
      </w:r>
      <w:r w:rsidR="003712A9">
        <w:rPr>
          <w:rFonts w:ascii="Arial" w:hAnsi="Arial"/>
          <w:sz w:val="28"/>
        </w:rPr>
        <w:t>Enablement &amp; Support Services</w:t>
      </w:r>
    </w:p>
    <w:p w14:paraId="2BC2A5A8" w14:textId="77777777" w:rsidR="00E70B91" w:rsidRPr="00E70B91" w:rsidRDefault="00E70B91" w:rsidP="00E70B91">
      <w:pPr>
        <w:pBdr>
          <w:bottom w:val="single" w:sz="6" w:space="1" w:color="auto"/>
        </w:pBdr>
        <w:rPr>
          <w:rFonts w:ascii="Arial" w:hAnsi="Arial"/>
          <w:sz w:val="28"/>
        </w:rPr>
      </w:pPr>
      <w:r w:rsidRPr="00E70B91">
        <w:rPr>
          <w:rFonts w:ascii="Arial" w:hAnsi="Arial"/>
          <w:b/>
          <w:sz w:val="28"/>
        </w:rPr>
        <w:t>Current Grade</w:t>
      </w:r>
      <w:r>
        <w:rPr>
          <w:rFonts w:ascii="Arial" w:hAnsi="Arial"/>
          <w:sz w:val="28"/>
        </w:rPr>
        <w:t xml:space="preserve">: </w:t>
      </w:r>
      <w:r w:rsidRPr="00E70B91">
        <w:rPr>
          <w:rFonts w:ascii="Arial" w:hAnsi="Arial"/>
          <w:sz w:val="28"/>
        </w:rPr>
        <w:t xml:space="preserve"> KR7</w:t>
      </w:r>
    </w:p>
    <w:p w14:paraId="6559F685" w14:textId="77777777" w:rsidR="00E70B91" w:rsidRPr="00E70B91" w:rsidRDefault="00E70B91" w:rsidP="00E70B91">
      <w:pPr>
        <w:pBdr>
          <w:bottom w:val="single" w:sz="6" w:space="1" w:color="auto"/>
        </w:pBdr>
        <w:rPr>
          <w:rFonts w:ascii="Arial" w:hAnsi="Arial"/>
          <w:sz w:val="28"/>
        </w:rPr>
      </w:pPr>
      <w:r w:rsidRPr="00E70B91">
        <w:rPr>
          <w:rFonts w:ascii="Arial" w:hAnsi="Arial"/>
          <w:b/>
          <w:sz w:val="28"/>
        </w:rPr>
        <w:t>Responsible to</w:t>
      </w:r>
      <w:r>
        <w:rPr>
          <w:rFonts w:ascii="Arial" w:hAnsi="Arial"/>
          <w:sz w:val="28"/>
        </w:rPr>
        <w:t>:</w:t>
      </w:r>
      <w:r w:rsidRPr="00E70B91">
        <w:rPr>
          <w:rFonts w:ascii="Arial" w:hAnsi="Arial"/>
          <w:sz w:val="28"/>
        </w:rPr>
        <w:t xml:space="preserve"> Senior Practitioner Occupational Therapist</w:t>
      </w:r>
    </w:p>
    <w:p w14:paraId="47533A03" w14:textId="77777777" w:rsidR="0060538E" w:rsidRDefault="0060538E" w:rsidP="00E70B91">
      <w:pPr>
        <w:pBdr>
          <w:bottom w:val="single" w:sz="6" w:space="1" w:color="auto"/>
        </w:pBdr>
        <w:rPr>
          <w:rFonts w:ascii="Arial" w:hAnsi="Arial"/>
          <w:b/>
          <w:sz w:val="28"/>
        </w:rPr>
      </w:pPr>
    </w:p>
    <w:p w14:paraId="5EE55BEE" w14:textId="77777777" w:rsidR="00185937" w:rsidRDefault="00185937" w:rsidP="00185937">
      <w:pPr>
        <w:pBdr>
          <w:bottom w:val="single" w:sz="6" w:space="1" w:color="auto"/>
        </w:pBdr>
        <w:rPr>
          <w:rFonts w:ascii="Arial" w:hAnsi="Arial"/>
          <w:b/>
          <w:sz w:val="28"/>
        </w:rPr>
      </w:pPr>
      <w:r w:rsidRPr="00E70B91">
        <w:rPr>
          <w:rFonts w:ascii="Arial" w:hAnsi="Arial"/>
          <w:b/>
          <w:sz w:val="28"/>
        </w:rPr>
        <w:t>Purpose of the Job</w:t>
      </w:r>
      <w:r>
        <w:rPr>
          <w:rFonts w:ascii="Arial" w:hAnsi="Arial"/>
          <w:b/>
          <w:sz w:val="28"/>
        </w:rPr>
        <w:t>:</w:t>
      </w:r>
    </w:p>
    <w:p w14:paraId="2004A74F" w14:textId="77777777" w:rsidR="00185937" w:rsidRDefault="00185937" w:rsidP="00E70B91">
      <w:pPr>
        <w:rPr>
          <w:rFonts w:ascii="Arial" w:hAnsi="Arial" w:cs="Arial"/>
          <w:lang w:val="en-US"/>
        </w:rPr>
      </w:pPr>
    </w:p>
    <w:p w14:paraId="6D93401D" w14:textId="77777777" w:rsidR="00E70B91" w:rsidRPr="00D508E8" w:rsidRDefault="00185937" w:rsidP="006F298B">
      <w:pPr>
        <w:rPr>
          <w:rFonts w:ascii="Arial" w:hAnsi="Arial"/>
          <w:lang w:val="en-US"/>
        </w:rPr>
      </w:pPr>
      <w:r>
        <w:rPr>
          <w:rFonts w:ascii="Arial" w:hAnsi="Arial"/>
          <w:lang w:val="en-US"/>
        </w:rPr>
        <w:t>Work with</w:t>
      </w:r>
      <w:r w:rsidR="00E70B91" w:rsidRPr="00D508E8">
        <w:rPr>
          <w:rFonts w:ascii="Arial" w:hAnsi="Arial"/>
          <w:lang w:val="en-US"/>
        </w:rPr>
        <w:t xml:space="preserve"> clients with </w:t>
      </w:r>
      <w:r w:rsidR="00E70B91" w:rsidRPr="008B6BE2">
        <w:rPr>
          <w:rFonts w:ascii="Arial" w:hAnsi="Arial"/>
          <w:lang w:val="en-US"/>
        </w:rPr>
        <w:t>low</w:t>
      </w:r>
      <w:r w:rsidR="00557A5E">
        <w:rPr>
          <w:rFonts w:ascii="Arial" w:hAnsi="Arial"/>
          <w:lang w:val="en-US"/>
        </w:rPr>
        <w:t>er</w:t>
      </w:r>
      <w:r w:rsidR="00E70B91" w:rsidRPr="00D508E8">
        <w:rPr>
          <w:rFonts w:ascii="Arial" w:hAnsi="Arial"/>
          <w:lang w:val="en-US"/>
        </w:rPr>
        <w:t xml:space="preserve"> levels of complexity, requiring Occupational Therapy assessment and</w:t>
      </w:r>
      <w:r w:rsidR="0008571B">
        <w:rPr>
          <w:rFonts w:ascii="Arial" w:hAnsi="Arial"/>
          <w:lang w:val="en-US"/>
        </w:rPr>
        <w:t xml:space="preserve"> short</w:t>
      </w:r>
      <w:r w:rsidR="00E70B91" w:rsidRPr="00D508E8">
        <w:rPr>
          <w:rFonts w:ascii="Arial" w:hAnsi="Arial"/>
          <w:lang w:val="en-US"/>
        </w:rPr>
        <w:t xml:space="preserve"> intervention, using a preventative approach to maximise independence. Identify through functional assessment</w:t>
      </w:r>
      <w:r w:rsidR="00557A5E">
        <w:rPr>
          <w:rFonts w:ascii="Arial" w:hAnsi="Arial"/>
          <w:lang w:val="en-US"/>
        </w:rPr>
        <w:t>,</w:t>
      </w:r>
      <w:r w:rsidR="00E70B91" w:rsidRPr="00D508E8">
        <w:rPr>
          <w:rFonts w:ascii="Arial" w:hAnsi="Arial"/>
          <w:lang w:val="en-US"/>
        </w:rPr>
        <w:t xml:space="preserve"> necessary equipment and adaptations based on promoting independence, considering any requirements under </w:t>
      </w:r>
      <w:r>
        <w:rPr>
          <w:rFonts w:ascii="Arial" w:hAnsi="Arial"/>
          <w:lang w:val="en-US"/>
        </w:rPr>
        <w:t xml:space="preserve">relevant legislative and policy requirements. </w:t>
      </w:r>
    </w:p>
    <w:p w14:paraId="450F7E23" w14:textId="77777777" w:rsidR="00E70B91" w:rsidRDefault="00E70B91" w:rsidP="00E70B91">
      <w:pPr>
        <w:pBdr>
          <w:bottom w:val="single" w:sz="6" w:space="1" w:color="auto"/>
        </w:pBdr>
        <w:rPr>
          <w:rFonts w:ascii="Arial" w:hAnsi="Arial"/>
          <w:color w:val="0000FF"/>
          <w:sz w:val="28"/>
        </w:rPr>
      </w:pPr>
    </w:p>
    <w:p w14:paraId="7E66EA3D" w14:textId="77777777" w:rsidR="00E70B91" w:rsidRDefault="00E70B91" w:rsidP="00E70B91">
      <w:pPr>
        <w:jc w:val="both"/>
        <w:rPr>
          <w:rFonts w:ascii="Arial" w:hAnsi="Arial"/>
          <w:sz w:val="22"/>
        </w:rPr>
      </w:pPr>
    </w:p>
    <w:p w14:paraId="4D352B15" w14:textId="77777777" w:rsidR="00E70B91" w:rsidRDefault="00E70B91" w:rsidP="00E70B91">
      <w:pPr>
        <w:rPr>
          <w:rFonts w:ascii="Arial" w:hAnsi="Arial"/>
          <w:b/>
          <w:sz w:val="28"/>
          <w:u w:val="single"/>
        </w:rPr>
      </w:pPr>
      <w:r>
        <w:rPr>
          <w:rFonts w:ascii="Arial" w:hAnsi="Arial"/>
          <w:b/>
          <w:sz w:val="28"/>
          <w:u w:val="single"/>
        </w:rPr>
        <w:t>Main duties and responsibilities:</w:t>
      </w:r>
    </w:p>
    <w:p w14:paraId="0BC2A776" w14:textId="77777777" w:rsidR="00185937" w:rsidRDefault="00185937" w:rsidP="00E70B91">
      <w:pPr>
        <w:rPr>
          <w:rFonts w:ascii="Arial" w:hAnsi="Arial"/>
          <w:b/>
          <w:sz w:val="28"/>
          <w:u w:val="single"/>
        </w:rPr>
      </w:pPr>
    </w:p>
    <w:p w14:paraId="459F23BF" w14:textId="77777777" w:rsidR="00E70B91" w:rsidRPr="008B6BE2" w:rsidRDefault="00E70B91" w:rsidP="00E70B91">
      <w:pPr>
        <w:pStyle w:val="Default"/>
        <w:numPr>
          <w:ilvl w:val="0"/>
          <w:numId w:val="1"/>
        </w:numPr>
      </w:pPr>
      <w:r w:rsidRPr="008B6BE2">
        <w:t>Facilitate proportionate, functional and holistic assessments with clients (including where appropriate self-assessments</w:t>
      </w:r>
      <w:r w:rsidR="00185937">
        <w:t xml:space="preserve"> and carers assessments</w:t>
      </w:r>
      <w:r w:rsidRPr="008B6BE2">
        <w:t xml:space="preserve">), ensuring they can engage and identify current needs and outcomes which will inform the appropriate level of resource (i.e. equipment, adaptations, housing needs, domiciliary support) required to help the person optimise their independence. </w:t>
      </w:r>
    </w:p>
    <w:p w14:paraId="052B33FA" w14:textId="77777777" w:rsidR="00E70B91" w:rsidRPr="008B6BE2" w:rsidRDefault="00E70B91" w:rsidP="00E70B91">
      <w:pPr>
        <w:pStyle w:val="Default"/>
      </w:pPr>
    </w:p>
    <w:p w14:paraId="6575AC46" w14:textId="77777777" w:rsidR="00D420BC" w:rsidRDefault="00E70B91" w:rsidP="00185937">
      <w:pPr>
        <w:pStyle w:val="Default"/>
        <w:numPr>
          <w:ilvl w:val="0"/>
          <w:numId w:val="1"/>
        </w:numPr>
      </w:pPr>
      <w:r w:rsidRPr="008B6BE2">
        <w:t xml:space="preserve">Conduct Occupational Therapy functional assessments to establish </w:t>
      </w:r>
      <w:r w:rsidR="00185937">
        <w:t>clients</w:t>
      </w:r>
      <w:r w:rsidRPr="008B6BE2">
        <w:t xml:space="preserve"> abilities, difficulties and dependencies to provide a range of interventions</w:t>
      </w:r>
      <w:r w:rsidR="0008571B">
        <w:t xml:space="preserve"> including provision of equipment and adaptations to both public and private sector (including low level Disabled Facilities Grants)</w:t>
      </w:r>
      <w:r w:rsidR="00D420BC">
        <w:t>, and low- level housing needs assessments.</w:t>
      </w:r>
    </w:p>
    <w:p w14:paraId="6E5EEAF2" w14:textId="77777777" w:rsidR="00E70B91" w:rsidRDefault="00E70B91" w:rsidP="00E70B91">
      <w:pPr>
        <w:rPr>
          <w:rFonts w:ascii="Arial" w:hAnsi="Arial" w:cs="Arial"/>
          <w:color w:val="008000"/>
        </w:rPr>
      </w:pPr>
    </w:p>
    <w:p w14:paraId="4A6826DF" w14:textId="77777777" w:rsidR="00E70B91" w:rsidRPr="008B6BE2" w:rsidRDefault="00E70B91" w:rsidP="00E70B91">
      <w:pPr>
        <w:numPr>
          <w:ilvl w:val="0"/>
          <w:numId w:val="1"/>
        </w:numPr>
        <w:rPr>
          <w:rFonts w:ascii="Arial" w:hAnsi="Arial" w:cs="Arial"/>
        </w:rPr>
      </w:pPr>
      <w:r w:rsidRPr="008B6BE2">
        <w:rPr>
          <w:rFonts w:ascii="Arial" w:eastAsia="Calibri" w:hAnsi="Arial" w:cs="Arial"/>
          <w:lang w:eastAsia="en-US"/>
        </w:rPr>
        <w:t xml:space="preserve">Identify and recommend a range of equipment to maximise independence.  Arrange </w:t>
      </w:r>
      <w:r w:rsidRPr="00D508E8">
        <w:rPr>
          <w:rFonts w:ascii="Arial" w:eastAsia="Calibri" w:hAnsi="Arial" w:cs="Arial"/>
          <w:lang w:eastAsia="en-US"/>
        </w:rPr>
        <w:t>for the delivery and trial of equipment</w:t>
      </w:r>
      <w:r w:rsidRPr="008B6BE2">
        <w:rPr>
          <w:rFonts w:ascii="Arial" w:eastAsia="Calibri" w:hAnsi="Arial" w:cs="Arial"/>
          <w:lang w:eastAsia="en-US"/>
        </w:rPr>
        <w:t>,</w:t>
      </w:r>
      <w:r w:rsidRPr="00D508E8">
        <w:rPr>
          <w:rFonts w:ascii="Arial" w:eastAsia="Calibri" w:hAnsi="Arial" w:cs="Arial"/>
          <w:lang w:eastAsia="en-US"/>
        </w:rPr>
        <w:t xml:space="preserve"> demonstrating effective use of resources by utilising recycled items.</w:t>
      </w:r>
      <w:r w:rsidRPr="008B6BE2">
        <w:rPr>
          <w:rFonts w:ascii="Arial" w:eastAsia="Calibri" w:hAnsi="Arial" w:cs="Arial"/>
          <w:lang w:eastAsia="en-US"/>
        </w:rPr>
        <w:t xml:space="preserve">  Evaluate the effectiveness of the equipment and c</w:t>
      </w:r>
      <w:r w:rsidRPr="00D508E8">
        <w:rPr>
          <w:rFonts w:ascii="Arial" w:eastAsia="Calibri" w:hAnsi="Arial" w:cs="Arial"/>
          <w:lang w:eastAsia="en-US"/>
        </w:rPr>
        <w:t>omply with risk assessment policies as required by the Directorate and in line with MHRA guidance.</w:t>
      </w:r>
      <w:r w:rsidRPr="008B6BE2">
        <w:rPr>
          <w:rFonts w:ascii="Arial" w:hAnsi="Arial" w:cs="Arial"/>
        </w:rPr>
        <w:t xml:space="preserve">  </w:t>
      </w:r>
    </w:p>
    <w:p w14:paraId="18A814A7" w14:textId="77777777" w:rsidR="00E70B91" w:rsidRPr="008B6BE2" w:rsidRDefault="00E70B91" w:rsidP="00E70B91">
      <w:pPr>
        <w:jc w:val="both"/>
        <w:rPr>
          <w:rFonts w:ascii="Arial" w:hAnsi="Arial" w:cs="Arial"/>
        </w:rPr>
      </w:pPr>
    </w:p>
    <w:p w14:paraId="032D03C4" w14:textId="77777777" w:rsidR="00511214" w:rsidRPr="00511214" w:rsidRDefault="00E70B91" w:rsidP="00511214">
      <w:pPr>
        <w:pStyle w:val="ListParagraph"/>
        <w:numPr>
          <w:ilvl w:val="0"/>
          <w:numId w:val="1"/>
        </w:numPr>
        <w:rPr>
          <w:rFonts w:ascii="Arial" w:hAnsi="Arial" w:cs="Arial"/>
          <w:color w:val="008000"/>
          <w:sz w:val="24"/>
          <w:szCs w:val="24"/>
        </w:rPr>
      </w:pPr>
      <w:r w:rsidRPr="00511214">
        <w:rPr>
          <w:rFonts w:ascii="Arial" w:hAnsi="Arial" w:cs="Arial"/>
          <w:sz w:val="24"/>
          <w:szCs w:val="24"/>
        </w:rPr>
        <w:t xml:space="preserve">Recommend, specify and arrange for the provision of adaptations for clients living in all tenure of property. Evaluate the installation of recommended adaptations to ensure that the client’s needs are met. </w:t>
      </w:r>
    </w:p>
    <w:p w14:paraId="70F63969" w14:textId="77777777" w:rsidR="00511214" w:rsidRPr="00511214" w:rsidRDefault="00511214" w:rsidP="00511214">
      <w:pPr>
        <w:pStyle w:val="ListParagraph"/>
        <w:ind w:left="927"/>
        <w:rPr>
          <w:rFonts w:ascii="Arial" w:hAnsi="Arial" w:cs="Arial"/>
          <w:color w:val="008000"/>
          <w:sz w:val="24"/>
          <w:szCs w:val="24"/>
        </w:rPr>
      </w:pPr>
    </w:p>
    <w:p w14:paraId="31056EBA" w14:textId="77777777" w:rsidR="00511214" w:rsidRPr="0060538E" w:rsidRDefault="00511214" w:rsidP="00511214">
      <w:pPr>
        <w:pStyle w:val="ListParagraph"/>
        <w:numPr>
          <w:ilvl w:val="0"/>
          <w:numId w:val="1"/>
        </w:numPr>
        <w:rPr>
          <w:rFonts w:ascii="Arial" w:hAnsi="Arial" w:cs="Arial"/>
          <w:color w:val="008000"/>
          <w:sz w:val="24"/>
          <w:szCs w:val="24"/>
        </w:rPr>
      </w:pPr>
      <w:r w:rsidRPr="0060538E">
        <w:rPr>
          <w:rFonts w:ascii="Arial" w:hAnsi="Arial" w:cs="Arial"/>
          <w:sz w:val="24"/>
          <w:szCs w:val="24"/>
        </w:rPr>
        <w:t>Following a period of assessment, and identification of a person’s eligible needs, contribute to the development of the care and support plan</w:t>
      </w:r>
    </w:p>
    <w:p w14:paraId="3875B09C" w14:textId="77777777" w:rsidR="00511214" w:rsidRPr="0060538E" w:rsidRDefault="00511214" w:rsidP="00511214">
      <w:pPr>
        <w:pStyle w:val="ListParagraph"/>
        <w:ind w:left="643"/>
        <w:rPr>
          <w:rFonts w:ascii="Arial" w:hAnsi="Arial" w:cs="Arial"/>
          <w:color w:val="008000"/>
          <w:sz w:val="24"/>
          <w:szCs w:val="24"/>
        </w:rPr>
      </w:pPr>
    </w:p>
    <w:p w14:paraId="16051EC0" w14:textId="77777777" w:rsidR="00D420BC" w:rsidRPr="008B6BE2" w:rsidRDefault="00D420BC" w:rsidP="00D420BC">
      <w:pPr>
        <w:pStyle w:val="Default"/>
        <w:numPr>
          <w:ilvl w:val="0"/>
          <w:numId w:val="1"/>
        </w:numPr>
      </w:pPr>
      <w:r>
        <w:t xml:space="preserve">Conduct basic moving and handling assessments with intervention and provision of suitable equipment (i.e. seating) and OT specific information to </w:t>
      </w:r>
      <w:r>
        <w:lastRenderedPageBreak/>
        <w:t xml:space="preserve">clients including advice and guidance to self- fund and </w:t>
      </w:r>
      <w:r w:rsidR="00511214">
        <w:t xml:space="preserve">support and </w:t>
      </w:r>
      <w:r>
        <w:t>advice to carers</w:t>
      </w:r>
    </w:p>
    <w:p w14:paraId="5D796990" w14:textId="77777777" w:rsidR="00E70B91" w:rsidRDefault="00E70B91" w:rsidP="00D420BC">
      <w:pPr>
        <w:ind w:left="785"/>
        <w:rPr>
          <w:rFonts w:ascii="Arial" w:hAnsi="Arial" w:cs="Arial"/>
        </w:rPr>
      </w:pPr>
    </w:p>
    <w:p w14:paraId="15D3B3E6" w14:textId="77777777" w:rsidR="00E70B91" w:rsidRPr="00D508E8" w:rsidRDefault="00E70B91" w:rsidP="00E70B91">
      <w:pPr>
        <w:numPr>
          <w:ilvl w:val="0"/>
          <w:numId w:val="1"/>
        </w:numPr>
        <w:rPr>
          <w:rFonts w:ascii="Arial" w:hAnsi="Arial" w:cs="Arial"/>
        </w:rPr>
      </w:pPr>
      <w:r w:rsidRPr="008B6BE2">
        <w:rPr>
          <w:rFonts w:ascii="Arial" w:hAnsi="Arial" w:cs="Arial"/>
        </w:rPr>
        <w:t xml:space="preserve">Develop and maintain an extensive knowledge of available resources within the community, in order to offer the broadest range of options to clients.  </w:t>
      </w:r>
      <w:r w:rsidR="00185937">
        <w:rPr>
          <w:rFonts w:ascii="Arial" w:hAnsi="Arial" w:cs="Arial"/>
        </w:rPr>
        <w:t>Support</w:t>
      </w:r>
      <w:r w:rsidRPr="008B6BE2">
        <w:rPr>
          <w:rFonts w:ascii="Arial" w:hAnsi="Arial" w:cs="Arial"/>
        </w:rPr>
        <w:t xml:space="preserve"> the team, offering advice on a range of equipment and adaptations, as well as community services to maximise independence and opportunities.</w:t>
      </w:r>
    </w:p>
    <w:p w14:paraId="75A93852" w14:textId="77777777" w:rsidR="00E70B91" w:rsidRDefault="00E70B91" w:rsidP="00E70B91">
      <w:pPr>
        <w:rPr>
          <w:rFonts w:ascii="Arial" w:hAnsi="Arial" w:cs="Arial"/>
          <w:color w:val="008000"/>
        </w:rPr>
      </w:pPr>
    </w:p>
    <w:p w14:paraId="77E2A3B6" w14:textId="77777777" w:rsidR="00185937" w:rsidRDefault="00C92878" w:rsidP="00185937">
      <w:pPr>
        <w:numPr>
          <w:ilvl w:val="0"/>
          <w:numId w:val="1"/>
        </w:numPr>
        <w:autoSpaceDE w:val="0"/>
        <w:autoSpaceDN w:val="0"/>
        <w:adjustRightInd w:val="0"/>
        <w:rPr>
          <w:rFonts w:ascii="Arial" w:eastAsia="Calibri" w:hAnsi="Arial" w:cs="Arial"/>
          <w:color w:val="000000"/>
          <w:lang w:eastAsia="en-US"/>
        </w:rPr>
      </w:pPr>
      <w:r>
        <w:rPr>
          <w:rFonts w:ascii="Arial" w:eastAsia="Calibri" w:hAnsi="Arial" w:cs="Arial"/>
          <w:color w:val="000000"/>
          <w:lang w:eastAsia="en-US"/>
        </w:rPr>
        <w:t>Liaise with</w:t>
      </w:r>
      <w:r w:rsidR="00E70B91" w:rsidRPr="00D508E8">
        <w:rPr>
          <w:rFonts w:ascii="Arial" w:eastAsia="Calibri" w:hAnsi="Arial" w:cs="Arial"/>
          <w:color w:val="000000"/>
          <w:lang w:eastAsia="en-US"/>
        </w:rPr>
        <w:t xml:space="preserve"> partner agencies including health, housing and the voluntary sector</w:t>
      </w:r>
      <w:r w:rsidR="00E70B91" w:rsidRPr="008B6BE2">
        <w:rPr>
          <w:rFonts w:ascii="Arial" w:eastAsia="Calibri" w:hAnsi="Arial" w:cs="Arial"/>
          <w:color w:val="000000"/>
          <w:lang w:eastAsia="en-US"/>
        </w:rPr>
        <w:t>,</w:t>
      </w:r>
      <w:r>
        <w:rPr>
          <w:rFonts w:ascii="Arial" w:eastAsia="Calibri" w:hAnsi="Arial" w:cs="Arial"/>
          <w:color w:val="000000"/>
          <w:lang w:eastAsia="en-US"/>
        </w:rPr>
        <w:t xml:space="preserve"> as requested by senior staff </w:t>
      </w:r>
      <w:r w:rsidR="00E70B91" w:rsidRPr="00D508E8">
        <w:rPr>
          <w:rFonts w:ascii="Arial" w:eastAsia="Calibri" w:hAnsi="Arial" w:cs="Arial"/>
          <w:color w:val="000000"/>
          <w:lang w:eastAsia="en-US"/>
        </w:rPr>
        <w:t>to support integration initiatives and achieve the best outcomes</w:t>
      </w:r>
      <w:bookmarkStart w:id="0" w:name="_Hlk509953315"/>
    </w:p>
    <w:p w14:paraId="4CAF7C1F" w14:textId="77777777" w:rsidR="00185937" w:rsidRDefault="00185937" w:rsidP="00185937">
      <w:pPr>
        <w:pStyle w:val="ListParagraph"/>
        <w:rPr>
          <w:rFonts w:ascii="Arial" w:hAnsi="Arial" w:cs="Arial"/>
        </w:rPr>
      </w:pPr>
    </w:p>
    <w:p w14:paraId="0339869C" w14:textId="77777777" w:rsidR="00185937" w:rsidRDefault="00185937" w:rsidP="00185937">
      <w:pPr>
        <w:numPr>
          <w:ilvl w:val="0"/>
          <w:numId w:val="1"/>
        </w:numPr>
        <w:autoSpaceDE w:val="0"/>
        <w:autoSpaceDN w:val="0"/>
        <w:adjustRightInd w:val="0"/>
        <w:rPr>
          <w:rFonts w:ascii="Arial" w:eastAsia="Calibri" w:hAnsi="Arial" w:cs="Arial"/>
          <w:color w:val="000000"/>
          <w:lang w:eastAsia="en-US"/>
        </w:rPr>
      </w:pPr>
      <w:r w:rsidRPr="00185937">
        <w:rPr>
          <w:rFonts w:ascii="Arial" w:hAnsi="Arial" w:cs="Arial"/>
        </w:rPr>
        <w:t>Identify and refer any concerns to the relevant specialist team to ensure that clients are fully supported as required.   </w:t>
      </w:r>
      <w:bookmarkStart w:id="1" w:name="_Hlk509953278"/>
      <w:bookmarkEnd w:id="0"/>
    </w:p>
    <w:p w14:paraId="50EDBDE0" w14:textId="77777777" w:rsidR="00185937" w:rsidRDefault="00185937" w:rsidP="00185937">
      <w:pPr>
        <w:pStyle w:val="ListParagraph"/>
        <w:rPr>
          <w:rFonts w:ascii="Arial" w:eastAsia="Arial" w:hAnsi="Arial" w:cs="Arial"/>
        </w:rPr>
      </w:pPr>
    </w:p>
    <w:p w14:paraId="4B9A24DA" w14:textId="6F0661B9" w:rsidR="00185937" w:rsidRPr="00185937" w:rsidRDefault="00384EF7" w:rsidP="00185937">
      <w:pPr>
        <w:numPr>
          <w:ilvl w:val="0"/>
          <w:numId w:val="1"/>
        </w:numPr>
        <w:autoSpaceDE w:val="0"/>
        <w:autoSpaceDN w:val="0"/>
        <w:adjustRightInd w:val="0"/>
        <w:rPr>
          <w:rFonts w:ascii="Arial" w:eastAsia="Calibri" w:hAnsi="Arial" w:cs="Arial"/>
          <w:color w:val="000000"/>
          <w:lang w:eastAsia="en-US"/>
        </w:rPr>
      </w:pPr>
      <w:r>
        <w:rPr>
          <w:rFonts w:ascii="Arial" w:eastAsia="Arial" w:hAnsi="Arial" w:cs="Arial"/>
        </w:rPr>
        <w:t xml:space="preserve"> </w:t>
      </w:r>
      <w:r w:rsidR="00185937" w:rsidRPr="00185937">
        <w:rPr>
          <w:rFonts w:ascii="Arial" w:eastAsia="Arial" w:hAnsi="Arial" w:cs="Arial"/>
        </w:rPr>
        <w:t>Create and maintain accurate, up to date and reliable data, information and records in line with information governance framework requirements, standards and best practice to ensure compliance with legislation.</w:t>
      </w:r>
    </w:p>
    <w:bookmarkEnd w:id="1"/>
    <w:p w14:paraId="73848DF1" w14:textId="77777777" w:rsidR="0060538E" w:rsidRDefault="0060538E" w:rsidP="0060538E">
      <w:pPr>
        <w:pStyle w:val="ListParagraph"/>
        <w:rPr>
          <w:rFonts w:ascii="Arial" w:hAnsi="Arial" w:cs="Arial"/>
        </w:rPr>
      </w:pPr>
    </w:p>
    <w:p w14:paraId="3F465315" w14:textId="3211C6DA" w:rsidR="0060538E" w:rsidRPr="00D420BC" w:rsidRDefault="00384EF7" w:rsidP="0060538E">
      <w:pPr>
        <w:pStyle w:val="ListParagraph"/>
        <w:numPr>
          <w:ilvl w:val="0"/>
          <w:numId w:val="1"/>
        </w:numPr>
        <w:pBdr>
          <w:bottom w:val="single" w:sz="6" w:space="1" w:color="auto"/>
        </w:pBdr>
        <w:rPr>
          <w:rFonts w:ascii="Arial" w:hAnsi="Arial"/>
          <w:color w:val="0000FF"/>
          <w:sz w:val="24"/>
          <w:szCs w:val="24"/>
        </w:rPr>
      </w:pPr>
      <w:r>
        <w:rPr>
          <w:rFonts w:ascii="Arial" w:eastAsia="Calibri" w:hAnsi="Arial" w:cs="Arial"/>
          <w:sz w:val="24"/>
          <w:szCs w:val="24"/>
          <w:lang w:eastAsia="en-US"/>
        </w:rPr>
        <w:t xml:space="preserve"> </w:t>
      </w:r>
      <w:r w:rsidR="008A43F4">
        <w:rPr>
          <w:rFonts w:ascii="Arial" w:eastAsia="Calibri" w:hAnsi="Arial" w:cs="Arial"/>
          <w:sz w:val="24"/>
          <w:szCs w:val="24"/>
          <w:lang w:eastAsia="en-US"/>
        </w:rPr>
        <w:t>Responsible</w:t>
      </w:r>
      <w:r w:rsidR="0060538E" w:rsidRPr="0060538E">
        <w:rPr>
          <w:rFonts w:ascii="Arial" w:eastAsia="Calibri" w:hAnsi="Arial" w:cs="Arial"/>
          <w:sz w:val="24"/>
          <w:szCs w:val="24"/>
          <w:lang w:eastAsia="en-US"/>
        </w:rPr>
        <w:t xml:space="preserve"> for own performance </w:t>
      </w:r>
      <w:r w:rsidR="008A43F4">
        <w:rPr>
          <w:rFonts w:ascii="Arial" w:eastAsia="Calibri" w:hAnsi="Arial" w:cs="Arial"/>
          <w:sz w:val="24"/>
          <w:szCs w:val="24"/>
          <w:lang w:eastAsia="en-US"/>
        </w:rPr>
        <w:t xml:space="preserve">and development in liaison with supervisor </w:t>
      </w:r>
      <w:r w:rsidR="00255A05">
        <w:rPr>
          <w:rFonts w:ascii="Arial" w:eastAsia="Calibri" w:hAnsi="Arial" w:cs="Arial"/>
          <w:sz w:val="24"/>
          <w:szCs w:val="24"/>
          <w:lang w:eastAsia="en-US"/>
        </w:rPr>
        <w:t>making best use of available</w:t>
      </w:r>
      <w:r w:rsidR="008A43F4">
        <w:rPr>
          <w:rFonts w:ascii="Arial" w:eastAsia="Calibri" w:hAnsi="Arial" w:cs="Arial"/>
          <w:sz w:val="24"/>
          <w:szCs w:val="24"/>
          <w:lang w:eastAsia="en-US"/>
        </w:rPr>
        <w:t xml:space="preserve"> training opportunities.</w:t>
      </w:r>
    </w:p>
    <w:p w14:paraId="07EE2247" w14:textId="77777777" w:rsidR="00D420BC" w:rsidRPr="00D420BC" w:rsidRDefault="00D420BC" w:rsidP="00D420BC">
      <w:pPr>
        <w:pStyle w:val="ListParagraph"/>
        <w:rPr>
          <w:rFonts w:ascii="Arial" w:hAnsi="Arial"/>
          <w:color w:val="0000FF"/>
          <w:sz w:val="24"/>
          <w:szCs w:val="24"/>
        </w:rPr>
      </w:pPr>
    </w:p>
    <w:p w14:paraId="55A5A282" w14:textId="77777777" w:rsidR="00D420BC" w:rsidRPr="00D420BC" w:rsidRDefault="00D420BC" w:rsidP="00D420BC">
      <w:pPr>
        <w:pStyle w:val="ListParagraph"/>
        <w:rPr>
          <w:rFonts w:ascii="Arial" w:hAnsi="Arial"/>
          <w:color w:val="0000FF"/>
          <w:sz w:val="24"/>
          <w:szCs w:val="24"/>
        </w:rPr>
      </w:pPr>
    </w:p>
    <w:p w14:paraId="4E582F37" w14:textId="77777777" w:rsidR="0060538E" w:rsidRDefault="0060538E" w:rsidP="0060538E">
      <w:pPr>
        <w:ind w:left="643"/>
        <w:jc w:val="both"/>
        <w:rPr>
          <w:rFonts w:ascii="Arial" w:hAnsi="Arial" w:cs="Arial"/>
          <w:lang w:val="en-US"/>
        </w:rPr>
      </w:pPr>
    </w:p>
    <w:p w14:paraId="28183097" w14:textId="77777777" w:rsidR="00D420BC" w:rsidRDefault="00D420BC" w:rsidP="0060538E">
      <w:pPr>
        <w:ind w:left="643"/>
        <w:jc w:val="both"/>
        <w:rPr>
          <w:rFonts w:ascii="Arial" w:hAnsi="Arial" w:cs="Arial"/>
          <w:lang w:val="en-US"/>
        </w:rPr>
      </w:pPr>
    </w:p>
    <w:p w14:paraId="430CE201" w14:textId="77777777" w:rsidR="00D420BC" w:rsidRDefault="00D420BC" w:rsidP="0060538E">
      <w:pPr>
        <w:ind w:left="643"/>
        <w:jc w:val="both"/>
        <w:rPr>
          <w:rFonts w:ascii="Arial" w:hAnsi="Arial" w:cs="Arial"/>
          <w:lang w:val="en-US"/>
        </w:rPr>
      </w:pPr>
    </w:p>
    <w:p w14:paraId="60470F56" w14:textId="77777777" w:rsidR="00D420BC" w:rsidRDefault="00D420BC" w:rsidP="0060538E">
      <w:pPr>
        <w:ind w:left="643"/>
        <w:jc w:val="both"/>
        <w:rPr>
          <w:rFonts w:ascii="Arial" w:hAnsi="Arial" w:cs="Arial"/>
          <w:lang w:val="en-US"/>
        </w:rPr>
      </w:pPr>
    </w:p>
    <w:p w14:paraId="21244151" w14:textId="77777777" w:rsidR="00D420BC" w:rsidRDefault="00D420BC" w:rsidP="0060538E">
      <w:pPr>
        <w:ind w:left="643"/>
        <w:jc w:val="both"/>
        <w:rPr>
          <w:rFonts w:ascii="Arial" w:hAnsi="Arial" w:cs="Arial"/>
          <w:lang w:val="en-US"/>
        </w:rPr>
      </w:pPr>
    </w:p>
    <w:p w14:paraId="06EA898F" w14:textId="77777777" w:rsidR="00D420BC" w:rsidRDefault="00D420BC" w:rsidP="0060538E">
      <w:pPr>
        <w:ind w:left="643"/>
        <w:jc w:val="both"/>
        <w:rPr>
          <w:rFonts w:ascii="Arial" w:hAnsi="Arial" w:cs="Arial"/>
          <w:lang w:val="en-US"/>
        </w:rPr>
      </w:pPr>
    </w:p>
    <w:p w14:paraId="6EABF136" w14:textId="77777777" w:rsidR="00D420BC" w:rsidRPr="0060538E" w:rsidRDefault="00D420BC" w:rsidP="0060538E">
      <w:pPr>
        <w:ind w:left="643"/>
        <w:jc w:val="both"/>
        <w:rPr>
          <w:rFonts w:ascii="Arial" w:hAnsi="Arial" w:cs="Arial"/>
          <w:lang w:val="en-US"/>
        </w:rPr>
      </w:pPr>
    </w:p>
    <w:p w14:paraId="5551A2A5" w14:textId="77777777" w:rsidR="0060538E" w:rsidRDefault="0060538E" w:rsidP="0060538E">
      <w:pPr>
        <w:pStyle w:val="ListParagraph"/>
        <w:rPr>
          <w:rFonts w:ascii="Arial" w:hAnsi="Arial" w:cs="Arial"/>
          <w:color w:val="008000"/>
          <w:sz w:val="24"/>
          <w:szCs w:val="24"/>
        </w:rPr>
      </w:pPr>
    </w:p>
    <w:p w14:paraId="37D981DD" w14:textId="77777777" w:rsidR="001608AB" w:rsidRDefault="001608AB" w:rsidP="0060538E">
      <w:pPr>
        <w:pStyle w:val="ListParagraph"/>
        <w:rPr>
          <w:rFonts w:ascii="Arial" w:hAnsi="Arial" w:cs="Arial"/>
          <w:color w:val="008000"/>
          <w:sz w:val="24"/>
          <w:szCs w:val="24"/>
        </w:rPr>
      </w:pPr>
    </w:p>
    <w:p w14:paraId="2E57C0AC" w14:textId="77777777" w:rsidR="001608AB" w:rsidRDefault="001608AB" w:rsidP="0060538E">
      <w:pPr>
        <w:pStyle w:val="ListParagraph"/>
        <w:rPr>
          <w:rFonts w:ascii="Arial" w:hAnsi="Arial" w:cs="Arial"/>
          <w:color w:val="008000"/>
          <w:sz w:val="24"/>
          <w:szCs w:val="24"/>
        </w:rPr>
      </w:pPr>
    </w:p>
    <w:p w14:paraId="7787419A" w14:textId="77777777" w:rsidR="001608AB" w:rsidRDefault="001608AB" w:rsidP="0060538E">
      <w:pPr>
        <w:pStyle w:val="ListParagraph"/>
        <w:rPr>
          <w:rFonts w:ascii="Arial" w:hAnsi="Arial" w:cs="Arial"/>
          <w:color w:val="008000"/>
          <w:sz w:val="24"/>
          <w:szCs w:val="24"/>
        </w:rPr>
      </w:pPr>
    </w:p>
    <w:p w14:paraId="1AEC96DA" w14:textId="77777777" w:rsidR="001608AB" w:rsidRDefault="001608AB" w:rsidP="001608AB"/>
    <w:p w14:paraId="0163DDE0" w14:textId="77777777" w:rsidR="00185937" w:rsidRDefault="00185937">
      <w:pPr>
        <w:spacing w:after="200" w:line="276" w:lineRule="auto"/>
        <w:rPr>
          <w:rFonts w:ascii="Arial" w:hAnsi="Arial"/>
          <w:color w:val="0000FF"/>
          <w:sz w:val="32"/>
        </w:rPr>
      </w:pPr>
      <w:r>
        <w:rPr>
          <w:rFonts w:ascii="Arial" w:hAnsi="Arial"/>
          <w:color w:val="0000FF"/>
          <w:sz w:val="32"/>
        </w:rPr>
        <w:br w:type="page"/>
      </w:r>
    </w:p>
    <w:p w14:paraId="6F438216" w14:textId="77777777" w:rsidR="001608AB" w:rsidRPr="00C427B6" w:rsidRDefault="001608AB" w:rsidP="001608AB">
      <w:r>
        <w:rPr>
          <w:rFonts w:ascii="Arial" w:hAnsi="Arial"/>
          <w:color w:val="0000FF"/>
          <w:sz w:val="32"/>
        </w:rPr>
        <w:lastRenderedPageBreak/>
        <w:t>Kent County Council</w:t>
      </w:r>
    </w:p>
    <w:p w14:paraId="0BE26A2D" w14:textId="7E632144" w:rsidR="001608AB" w:rsidRDefault="001608AB" w:rsidP="001608AB">
      <w:pPr>
        <w:pBdr>
          <w:bottom w:val="single" w:sz="6" w:space="1" w:color="auto"/>
        </w:pBdr>
        <w:rPr>
          <w:rFonts w:ascii="Arial" w:hAnsi="Arial"/>
          <w:i/>
          <w:color w:val="0000FF"/>
          <w:sz w:val="28"/>
        </w:rPr>
      </w:pPr>
      <w:r>
        <w:rPr>
          <w:rFonts w:ascii="Arial" w:hAnsi="Arial"/>
          <w:color w:val="0000FF"/>
          <w:sz w:val="28"/>
        </w:rPr>
        <w:t>Person Specification</w:t>
      </w:r>
      <w:r w:rsidR="00D420BC">
        <w:rPr>
          <w:rFonts w:ascii="Arial" w:hAnsi="Arial"/>
          <w:color w:val="0000FF"/>
          <w:sz w:val="28"/>
        </w:rPr>
        <w:t xml:space="preserve"> Occupational Therapy </w:t>
      </w:r>
      <w:r w:rsidR="00D26D61">
        <w:rPr>
          <w:rFonts w:ascii="Arial" w:hAnsi="Arial"/>
          <w:color w:val="0000FF"/>
          <w:sz w:val="28"/>
        </w:rPr>
        <w:t xml:space="preserve">Assistant </w:t>
      </w:r>
      <w:r w:rsidR="009C1394">
        <w:rPr>
          <w:rFonts w:ascii="Arial" w:hAnsi="Arial"/>
          <w:color w:val="0000FF"/>
          <w:sz w:val="28"/>
        </w:rPr>
        <w:t xml:space="preserve"> </w:t>
      </w:r>
    </w:p>
    <w:p w14:paraId="080FF9D2" w14:textId="77777777" w:rsidR="001608AB" w:rsidRPr="00B90EE5" w:rsidRDefault="001608AB" w:rsidP="001608AB">
      <w:pPr>
        <w:rPr>
          <w:rFonts w:ascii="Arial" w:hAnsi="Arial"/>
          <w:color w:val="000000"/>
        </w:rPr>
      </w:pPr>
    </w:p>
    <w:p w14:paraId="67EFACFA" w14:textId="77777777" w:rsidR="001608AB" w:rsidRPr="00B90EE5" w:rsidRDefault="001608AB" w:rsidP="001608AB">
      <w:pPr>
        <w:rPr>
          <w:rFonts w:ascii="Arial" w:hAnsi="Arial"/>
        </w:rPr>
      </w:pPr>
      <w:r w:rsidRPr="00B90EE5">
        <w:rPr>
          <w:rFonts w:ascii="Arial" w:hAnsi="Arial"/>
        </w:rPr>
        <w:t>The following outlines the criteria for this post.  Applicants who have a disability and who meet the criteria will be shortlisted.</w:t>
      </w:r>
    </w:p>
    <w:p w14:paraId="70CBDBCB" w14:textId="77777777" w:rsidR="001608AB" w:rsidRPr="00B90EE5" w:rsidRDefault="001608AB" w:rsidP="001608AB">
      <w:pPr>
        <w:rPr>
          <w:rFonts w:ascii="Arial" w:hAnsi="Arial"/>
        </w:rPr>
      </w:pPr>
    </w:p>
    <w:p w14:paraId="57BBE6F1" w14:textId="77777777" w:rsidR="001608AB" w:rsidRPr="00B90EE5" w:rsidRDefault="001608AB" w:rsidP="001608AB">
      <w:pPr>
        <w:rPr>
          <w:rFonts w:ascii="Arial" w:hAnsi="Arial"/>
        </w:rPr>
      </w:pPr>
      <w:r w:rsidRPr="00B90EE5">
        <w:rPr>
          <w:rFonts w:ascii="Arial" w:hAnsi="Arial"/>
        </w:rPr>
        <w:t>Applicants should describe in their application how they meet these criteria.</w:t>
      </w:r>
    </w:p>
    <w:p w14:paraId="5E97907A" w14:textId="77777777" w:rsidR="001608AB" w:rsidRPr="00B90EE5" w:rsidRDefault="001608AB" w:rsidP="001608A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74"/>
        <w:gridCol w:w="7087"/>
        <w:gridCol w:w="142"/>
      </w:tblGrid>
      <w:tr w:rsidR="001608AB" w:rsidRPr="00882F80" w14:paraId="0CF4FAA1" w14:textId="77777777" w:rsidTr="00805251">
        <w:trPr>
          <w:gridAfter w:val="1"/>
          <w:wAfter w:w="142" w:type="dxa"/>
          <w:trHeight w:val="108"/>
        </w:trPr>
        <w:tc>
          <w:tcPr>
            <w:tcW w:w="2028" w:type="dxa"/>
            <w:shd w:val="clear" w:color="auto" w:fill="auto"/>
          </w:tcPr>
          <w:p w14:paraId="778E8BDB" w14:textId="77777777" w:rsidR="001608AB" w:rsidRPr="00882F80" w:rsidRDefault="001608AB" w:rsidP="00696402">
            <w:pPr>
              <w:rPr>
                <w:rFonts w:ascii="Arial" w:hAnsi="Arial" w:cs="Arial"/>
                <w:b/>
              </w:rPr>
            </w:pPr>
            <w:r w:rsidRPr="00882F80">
              <w:rPr>
                <w:rFonts w:ascii="Arial" w:hAnsi="Arial" w:cs="Arial"/>
                <w:b/>
              </w:rPr>
              <w:t>Qualifications</w:t>
            </w:r>
          </w:p>
        </w:tc>
        <w:tc>
          <w:tcPr>
            <w:tcW w:w="7861" w:type="dxa"/>
            <w:gridSpan w:val="2"/>
            <w:shd w:val="clear" w:color="auto" w:fill="auto"/>
          </w:tcPr>
          <w:p w14:paraId="32985435" w14:textId="77777777" w:rsidR="001608AB" w:rsidRDefault="001608AB" w:rsidP="001608AB">
            <w:pPr>
              <w:numPr>
                <w:ilvl w:val="0"/>
                <w:numId w:val="3"/>
              </w:numPr>
              <w:tabs>
                <w:tab w:val="clear" w:pos="720"/>
                <w:tab w:val="num" w:pos="382"/>
              </w:tabs>
              <w:ind w:left="382"/>
              <w:rPr>
                <w:rFonts w:ascii="Arial" w:hAnsi="Arial" w:cs="Arial"/>
              </w:rPr>
            </w:pPr>
            <w:r>
              <w:rPr>
                <w:rFonts w:ascii="Arial" w:hAnsi="Arial" w:cs="Arial"/>
              </w:rPr>
              <w:t>GCSE (or equivalent) A-C in mathematics and English.</w:t>
            </w:r>
          </w:p>
          <w:p w14:paraId="18E354A4" w14:textId="77777777" w:rsidR="00805251" w:rsidRDefault="00805251" w:rsidP="00805251">
            <w:pPr>
              <w:numPr>
                <w:ilvl w:val="0"/>
                <w:numId w:val="3"/>
              </w:numPr>
              <w:tabs>
                <w:tab w:val="clear" w:pos="720"/>
                <w:tab w:val="num" w:pos="382"/>
              </w:tabs>
              <w:ind w:left="382"/>
              <w:rPr>
                <w:rFonts w:ascii="Arial" w:hAnsi="Arial" w:cs="Arial"/>
              </w:rPr>
            </w:pPr>
            <w:r>
              <w:rPr>
                <w:rFonts w:ascii="Arial" w:hAnsi="Arial" w:cs="Arial"/>
              </w:rPr>
              <w:t xml:space="preserve">Level 2 (or working towards level 3) diploma </w:t>
            </w:r>
            <w:r w:rsidRPr="00B90EE5">
              <w:rPr>
                <w:rFonts w:ascii="Arial" w:hAnsi="Arial" w:cs="Arial"/>
              </w:rPr>
              <w:t>qualification</w:t>
            </w:r>
            <w:r>
              <w:rPr>
                <w:rFonts w:ascii="Arial" w:hAnsi="Arial" w:cs="Arial"/>
              </w:rPr>
              <w:t xml:space="preserve"> </w:t>
            </w:r>
            <w:r w:rsidRPr="00B90EE5">
              <w:rPr>
                <w:rFonts w:ascii="Arial" w:hAnsi="Arial" w:cs="Arial"/>
              </w:rPr>
              <w:t>or equivalent</w:t>
            </w:r>
            <w:r>
              <w:rPr>
                <w:rFonts w:ascii="Arial" w:hAnsi="Arial" w:cs="Arial"/>
              </w:rPr>
              <w:t>, and /or relevant basic professional qualification or appropriate experience</w:t>
            </w:r>
          </w:p>
          <w:p w14:paraId="6432D3D2" w14:textId="77777777" w:rsidR="001608AB" w:rsidRPr="00805251" w:rsidRDefault="00805251" w:rsidP="00805251">
            <w:pPr>
              <w:numPr>
                <w:ilvl w:val="0"/>
                <w:numId w:val="3"/>
              </w:numPr>
              <w:tabs>
                <w:tab w:val="clear" w:pos="720"/>
                <w:tab w:val="num" w:pos="382"/>
              </w:tabs>
              <w:ind w:left="382"/>
              <w:rPr>
                <w:rFonts w:ascii="Arial" w:hAnsi="Arial" w:cs="Arial"/>
              </w:rPr>
            </w:pPr>
            <w:r w:rsidRPr="00805251">
              <w:rPr>
                <w:rFonts w:ascii="Arial" w:hAnsi="Arial" w:cs="Arial"/>
              </w:rPr>
              <w:t>Trusted assessor or willingness to work towards</w:t>
            </w:r>
          </w:p>
        </w:tc>
      </w:tr>
      <w:tr w:rsidR="001608AB" w:rsidRPr="00882F80" w14:paraId="541616BA" w14:textId="77777777" w:rsidTr="00805251">
        <w:trPr>
          <w:gridAfter w:val="1"/>
          <w:wAfter w:w="142" w:type="dxa"/>
          <w:trHeight w:val="108"/>
        </w:trPr>
        <w:tc>
          <w:tcPr>
            <w:tcW w:w="2028" w:type="dxa"/>
            <w:shd w:val="clear" w:color="auto" w:fill="auto"/>
          </w:tcPr>
          <w:p w14:paraId="2D3FB613" w14:textId="77777777" w:rsidR="001608AB" w:rsidRPr="00882F80" w:rsidRDefault="001608AB" w:rsidP="00696402">
            <w:pPr>
              <w:rPr>
                <w:rFonts w:ascii="Arial" w:hAnsi="Arial" w:cs="Arial"/>
                <w:b/>
              </w:rPr>
            </w:pPr>
            <w:r w:rsidRPr="00882F80">
              <w:rPr>
                <w:rFonts w:ascii="Arial" w:hAnsi="Arial" w:cs="Arial"/>
                <w:b/>
              </w:rPr>
              <w:t>Experience</w:t>
            </w:r>
          </w:p>
        </w:tc>
        <w:tc>
          <w:tcPr>
            <w:tcW w:w="7861" w:type="dxa"/>
            <w:gridSpan w:val="2"/>
            <w:shd w:val="clear" w:color="auto" w:fill="auto"/>
          </w:tcPr>
          <w:p w14:paraId="0038CA9A" w14:textId="77777777" w:rsidR="001608AB" w:rsidRDefault="001608AB" w:rsidP="001608AB">
            <w:pPr>
              <w:numPr>
                <w:ilvl w:val="0"/>
                <w:numId w:val="4"/>
              </w:numPr>
              <w:tabs>
                <w:tab w:val="clear" w:pos="720"/>
                <w:tab w:val="num" w:pos="382"/>
              </w:tabs>
              <w:ind w:left="382"/>
              <w:rPr>
                <w:rFonts w:ascii="Arial" w:hAnsi="Arial" w:cs="Arial"/>
              </w:rPr>
            </w:pPr>
            <w:r w:rsidRPr="00B90EE5">
              <w:rPr>
                <w:rFonts w:ascii="Arial" w:hAnsi="Arial" w:cs="Arial"/>
              </w:rPr>
              <w:t>Experience of working with people with social care needs (e.g. learning disability, physical disability, older persons)</w:t>
            </w:r>
          </w:p>
          <w:p w14:paraId="1DC1254D" w14:textId="77777777" w:rsidR="00805251" w:rsidRDefault="00805251" w:rsidP="001608AB">
            <w:pPr>
              <w:numPr>
                <w:ilvl w:val="0"/>
                <w:numId w:val="4"/>
              </w:numPr>
              <w:tabs>
                <w:tab w:val="clear" w:pos="720"/>
                <w:tab w:val="num" w:pos="382"/>
              </w:tabs>
              <w:ind w:left="382"/>
              <w:rPr>
                <w:rFonts w:ascii="Arial" w:hAnsi="Arial" w:cs="Arial"/>
              </w:rPr>
            </w:pPr>
            <w:r>
              <w:rPr>
                <w:rFonts w:ascii="Arial" w:hAnsi="Arial" w:cs="Arial"/>
              </w:rPr>
              <w:t>Working in a multi-agency environment/partnership</w:t>
            </w:r>
          </w:p>
          <w:p w14:paraId="15C0CD06" w14:textId="77777777" w:rsidR="00805251" w:rsidRDefault="00805251" w:rsidP="001608AB">
            <w:pPr>
              <w:numPr>
                <w:ilvl w:val="0"/>
                <w:numId w:val="4"/>
              </w:numPr>
              <w:tabs>
                <w:tab w:val="clear" w:pos="720"/>
                <w:tab w:val="num" w:pos="382"/>
              </w:tabs>
              <w:ind w:left="382"/>
              <w:rPr>
                <w:rFonts w:ascii="Arial" w:hAnsi="Arial" w:cs="Arial"/>
              </w:rPr>
            </w:pPr>
            <w:r>
              <w:rPr>
                <w:rFonts w:ascii="Arial" w:hAnsi="Arial" w:cs="Arial"/>
              </w:rPr>
              <w:t>Experience of undertaking assessments</w:t>
            </w:r>
          </w:p>
          <w:p w14:paraId="20861D13" w14:textId="77777777" w:rsidR="00805251" w:rsidRPr="00B90EE5" w:rsidRDefault="00805251" w:rsidP="00805251">
            <w:pPr>
              <w:rPr>
                <w:rFonts w:ascii="Arial" w:hAnsi="Arial" w:cs="Arial"/>
              </w:rPr>
            </w:pPr>
          </w:p>
        </w:tc>
      </w:tr>
      <w:tr w:rsidR="001608AB" w:rsidRPr="00882F80" w14:paraId="542CD334" w14:textId="77777777" w:rsidTr="00805251">
        <w:trPr>
          <w:gridAfter w:val="1"/>
          <w:wAfter w:w="142" w:type="dxa"/>
          <w:trHeight w:val="108"/>
        </w:trPr>
        <w:tc>
          <w:tcPr>
            <w:tcW w:w="2028" w:type="dxa"/>
            <w:shd w:val="clear" w:color="auto" w:fill="auto"/>
          </w:tcPr>
          <w:p w14:paraId="6E72B994" w14:textId="77777777" w:rsidR="001608AB" w:rsidRPr="00882F80" w:rsidRDefault="001608AB" w:rsidP="00696402">
            <w:pPr>
              <w:rPr>
                <w:rFonts w:ascii="Arial" w:hAnsi="Arial" w:cs="Arial"/>
                <w:b/>
              </w:rPr>
            </w:pPr>
            <w:r w:rsidRPr="00882F80">
              <w:rPr>
                <w:rFonts w:ascii="Arial" w:hAnsi="Arial" w:cs="Arial"/>
                <w:b/>
              </w:rPr>
              <w:t>Skills and Abilities</w:t>
            </w:r>
          </w:p>
        </w:tc>
        <w:tc>
          <w:tcPr>
            <w:tcW w:w="7861" w:type="dxa"/>
            <w:gridSpan w:val="2"/>
            <w:shd w:val="clear" w:color="auto" w:fill="auto"/>
          </w:tcPr>
          <w:p w14:paraId="21A01239" w14:textId="77777777" w:rsidR="001608AB" w:rsidRPr="00805251" w:rsidRDefault="001608AB" w:rsidP="00805251">
            <w:pPr>
              <w:pStyle w:val="Default"/>
              <w:numPr>
                <w:ilvl w:val="0"/>
                <w:numId w:val="4"/>
              </w:numPr>
              <w:tabs>
                <w:tab w:val="clear" w:pos="720"/>
                <w:tab w:val="num" w:pos="382"/>
              </w:tabs>
              <w:adjustRightInd/>
              <w:ind w:left="382"/>
              <w:jc w:val="both"/>
              <w:rPr>
                <w:rFonts w:eastAsia="Times New Roman"/>
                <w:color w:val="auto"/>
                <w:lang w:eastAsia="en-GB"/>
              </w:rPr>
            </w:pPr>
            <w:r w:rsidRPr="00805251">
              <w:rPr>
                <w:rFonts w:eastAsia="Times New Roman"/>
                <w:color w:val="auto"/>
                <w:lang w:eastAsia="en-GB"/>
              </w:rPr>
              <w:t>Ability to communicate effectively with clients, carers, colleagues and partner agencies through written and verbal communications</w:t>
            </w:r>
          </w:p>
          <w:p w14:paraId="14E7CE68" w14:textId="77777777" w:rsidR="001608AB"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Ability to gather and assimilate information in order to complete Assessments and develop Care and Support Plans.</w:t>
            </w:r>
          </w:p>
          <w:p w14:paraId="1BE61A04" w14:textId="77777777" w:rsidR="001608AB" w:rsidRPr="00805251" w:rsidRDefault="001608AB" w:rsidP="00805251">
            <w:pPr>
              <w:pStyle w:val="Default"/>
              <w:numPr>
                <w:ilvl w:val="0"/>
                <w:numId w:val="4"/>
              </w:numPr>
              <w:tabs>
                <w:tab w:val="clear" w:pos="720"/>
                <w:tab w:val="num" w:pos="382"/>
              </w:tabs>
              <w:adjustRightInd/>
              <w:ind w:left="382"/>
              <w:jc w:val="both"/>
              <w:rPr>
                <w:rFonts w:eastAsia="Times New Roman"/>
                <w:color w:val="auto"/>
                <w:lang w:eastAsia="en-GB"/>
              </w:rPr>
            </w:pPr>
            <w:r w:rsidRPr="00805251">
              <w:rPr>
                <w:rFonts w:eastAsia="Times New Roman"/>
                <w:color w:val="auto"/>
                <w:lang w:eastAsia="en-GB"/>
              </w:rPr>
              <w:t>Ability to build and develop effective working relationships across a wide range of internal and external partners</w:t>
            </w:r>
          </w:p>
          <w:p w14:paraId="6580C1B3" w14:textId="77777777" w:rsidR="001608AB"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Good observational and functional assessment skills.</w:t>
            </w:r>
          </w:p>
          <w:p w14:paraId="1793DD5A" w14:textId="77777777" w:rsidR="00185937"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Ability to prioritise workload</w:t>
            </w:r>
            <w:r w:rsidR="00185937" w:rsidRPr="00D525C7">
              <w:rPr>
                <w:rFonts w:ascii="Arial" w:hAnsi="Arial" w:cs="Arial"/>
              </w:rPr>
              <w:t xml:space="preserve"> </w:t>
            </w:r>
            <w:r w:rsidR="00185937">
              <w:rPr>
                <w:rFonts w:ascii="Arial" w:hAnsi="Arial" w:cs="Arial"/>
              </w:rPr>
              <w:t>and</w:t>
            </w:r>
            <w:r w:rsidR="00185937" w:rsidRPr="00D525C7">
              <w:rPr>
                <w:rFonts w:ascii="Arial" w:hAnsi="Arial" w:cs="Arial"/>
              </w:rPr>
              <w:t xml:space="preserve"> work effectively under own initiative and as part of a team</w:t>
            </w:r>
          </w:p>
          <w:p w14:paraId="1E9F79B3" w14:textId="77777777" w:rsidR="001608AB" w:rsidRPr="00805251" w:rsidRDefault="001608AB" w:rsidP="00805251">
            <w:pPr>
              <w:pStyle w:val="Default"/>
              <w:numPr>
                <w:ilvl w:val="0"/>
                <w:numId w:val="4"/>
              </w:numPr>
              <w:tabs>
                <w:tab w:val="clear" w:pos="720"/>
                <w:tab w:val="num" w:pos="382"/>
              </w:tabs>
              <w:adjustRightInd/>
              <w:ind w:left="382"/>
              <w:jc w:val="both"/>
              <w:rPr>
                <w:rFonts w:eastAsia="Times New Roman"/>
                <w:color w:val="auto"/>
                <w:lang w:eastAsia="en-GB"/>
              </w:rPr>
            </w:pPr>
            <w:r w:rsidRPr="00805251">
              <w:rPr>
                <w:rFonts w:eastAsia="Times New Roman"/>
                <w:color w:val="auto"/>
                <w:lang w:eastAsia="en-GB"/>
              </w:rPr>
              <w:t>IT skills and effective use of Microsoft Office programs</w:t>
            </w:r>
          </w:p>
          <w:p w14:paraId="670C7DC0" w14:textId="77777777" w:rsidR="001608AB" w:rsidRPr="00805251" w:rsidRDefault="001608AB" w:rsidP="00805251">
            <w:pPr>
              <w:pStyle w:val="Default"/>
              <w:numPr>
                <w:ilvl w:val="0"/>
                <w:numId w:val="4"/>
              </w:numPr>
              <w:tabs>
                <w:tab w:val="clear" w:pos="720"/>
                <w:tab w:val="num" w:pos="382"/>
              </w:tabs>
              <w:adjustRightInd/>
              <w:ind w:left="382"/>
              <w:jc w:val="both"/>
              <w:rPr>
                <w:rFonts w:eastAsia="Times New Roman"/>
                <w:color w:val="auto"/>
                <w:lang w:eastAsia="en-GB"/>
              </w:rPr>
            </w:pPr>
            <w:r w:rsidRPr="00805251">
              <w:rPr>
                <w:rFonts w:eastAsia="Times New Roman"/>
                <w:color w:val="auto"/>
                <w:lang w:eastAsia="en-GB"/>
              </w:rPr>
              <w:t>Ability and commitment to support the Directorate’s Equality and Diversity Policy Statement which is an integral part of the Directorate’s service delivery.</w:t>
            </w:r>
          </w:p>
          <w:p w14:paraId="654111A7" w14:textId="77777777" w:rsidR="001608AB" w:rsidRPr="00805251" w:rsidRDefault="001608AB" w:rsidP="00805251">
            <w:pPr>
              <w:numPr>
                <w:ilvl w:val="0"/>
                <w:numId w:val="4"/>
              </w:numPr>
              <w:tabs>
                <w:tab w:val="clear" w:pos="720"/>
                <w:tab w:val="num" w:pos="382"/>
              </w:tabs>
              <w:ind w:left="382"/>
              <w:rPr>
                <w:rFonts w:ascii="Arial" w:hAnsi="Arial" w:cs="Arial"/>
              </w:rPr>
            </w:pPr>
            <w:r w:rsidRPr="00185937">
              <w:rPr>
                <w:rFonts w:ascii="Arial" w:hAnsi="Arial" w:cs="Arial"/>
              </w:rPr>
              <w:t>Ability to travel across a wide geographical area in a timely and flexible manner to ensure that the needs of the service are met, including evening and weekend working when required.</w:t>
            </w:r>
          </w:p>
          <w:p w14:paraId="0C4F2AE2" w14:textId="77777777" w:rsidR="001608AB" w:rsidRPr="00B90EE5" w:rsidRDefault="001608AB" w:rsidP="00805251">
            <w:pPr>
              <w:ind w:left="382"/>
              <w:rPr>
                <w:rFonts w:ascii="Arial" w:hAnsi="Arial" w:cs="Arial"/>
              </w:rPr>
            </w:pPr>
          </w:p>
        </w:tc>
      </w:tr>
      <w:tr w:rsidR="001608AB" w:rsidRPr="00882F80" w14:paraId="17BAD183" w14:textId="77777777" w:rsidTr="00805251">
        <w:trPr>
          <w:gridAfter w:val="1"/>
          <w:wAfter w:w="142" w:type="dxa"/>
          <w:trHeight w:val="108"/>
        </w:trPr>
        <w:tc>
          <w:tcPr>
            <w:tcW w:w="2028" w:type="dxa"/>
            <w:shd w:val="clear" w:color="auto" w:fill="auto"/>
          </w:tcPr>
          <w:p w14:paraId="56AF4715" w14:textId="77777777" w:rsidR="001608AB" w:rsidRPr="00882F80" w:rsidRDefault="001608AB" w:rsidP="00696402">
            <w:pPr>
              <w:rPr>
                <w:rFonts w:ascii="Arial" w:hAnsi="Arial" w:cs="Arial"/>
                <w:b/>
              </w:rPr>
            </w:pPr>
            <w:r w:rsidRPr="00882F80">
              <w:rPr>
                <w:rFonts w:ascii="Arial" w:hAnsi="Arial" w:cs="Arial"/>
                <w:b/>
              </w:rPr>
              <w:t>Knowledge</w:t>
            </w:r>
          </w:p>
        </w:tc>
        <w:tc>
          <w:tcPr>
            <w:tcW w:w="7861" w:type="dxa"/>
            <w:gridSpan w:val="2"/>
            <w:shd w:val="clear" w:color="auto" w:fill="auto"/>
          </w:tcPr>
          <w:p w14:paraId="1D46DEA0" w14:textId="77777777" w:rsidR="001608AB" w:rsidRPr="00805251" w:rsidRDefault="001608AB" w:rsidP="00805251">
            <w:pPr>
              <w:ind w:left="382"/>
              <w:rPr>
                <w:rFonts w:ascii="Arial" w:hAnsi="Arial" w:cs="Arial"/>
              </w:rPr>
            </w:pPr>
          </w:p>
          <w:p w14:paraId="42D76C7A" w14:textId="77777777" w:rsidR="001608AB" w:rsidRPr="00805251" w:rsidRDefault="001608AB" w:rsidP="00805251">
            <w:pPr>
              <w:pStyle w:val="Default"/>
              <w:numPr>
                <w:ilvl w:val="0"/>
                <w:numId w:val="4"/>
              </w:numPr>
              <w:tabs>
                <w:tab w:val="clear" w:pos="720"/>
                <w:tab w:val="num" w:pos="382"/>
              </w:tabs>
              <w:adjustRightInd/>
              <w:ind w:left="382"/>
              <w:rPr>
                <w:rFonts w:eastAsia="Times New Roman"/>
                <w:color w:val="auto"/>
                <w:lang w:eastAsia="en-GB"/>
              </w:rPr>
            </w:pPr>
            <w:r w:rsidRPr="00805251">
              <w:rPr>
                <w:rFonts w:eastAsia="Times New Roman"/>
                <w:color w:val="auto"/>
                <w:lang w:eastAsia="en-GB"/>
              </w:rPr>
              <w:t>An evidenced based understanding and application of key policies, legislation and statutory guidance, and eligibility criteria relating to provision of support to the client group, including the Care Act.</w:t>
            </w:r>
          </w:p>
          <w:p w14:paraId="5D6961AE" w14:textId="77777777" w:rsidR="001608AB"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Understanding of Person Centred Planning and approaches</w:t>
            </w:r>
          </w:p>
          <w:p w14:paraId="2ED5367D" w14:textId="77777777" w:rsidR="001608AB"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Awareness of the local resources available in the community</w:t>
            </w:r>
          </w:p>
          <w:p w14:paraId="449830ED" w14:textId="77777777" w:rsidR="001608AB"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Knowledge of potential safeguarding issues and understanding of the referral process</w:t>
            </w:r>
          </w:p>
          <w:p w14:paraId="1D99D3EF" w14:textId="77777777" w:rsidR="001608AB"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Working knowledge of financial procedures appropriate to the job.</w:t>
            </w:r>
          </w:p>
          <w:p w14:paraId="31643784" w14:textId="77777777" w:rsidR="001608AB" w:rsidRPr="00D525C7"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Detailed understanding of the Mental Capacity Act and undertaking Mental Capacity Assessments.</w:t>
            </w:r>
          </w:p>
          <w:p w14:paraId="10F6B853" w14:textId="77777777" w:rsidR="001608AB" w:rsidRDefault="001608AB" w:rsidP="00805251">
            <w:pPr>
              <w:numPr>
                <w:ilvl w:val="0"/>
                <w:numId w:val="4"/>
              </w:numPr>
              <w:tabs>
                <w:tab w:val="clear" w:pos="720"/>
                <w:tab w:val="num" w:pos="382"/>
              </w:tabs>
              <w:ind w:left="382"/>
              <w:rPr>
                <w:rFonts w:ascii="Arial" w:hAnsi="Arial" w:cs="Arial"/>
              </w:rPr>
            </w:pPr>
            <w:r w:rsidRPr="00D525C7">
              <w:rPr>
                <w:rFonts w:ascii="Arial" w:hAnsi="Arial" w:cs="Arial"/>
              </w:rPr>
              <w:t>Awareness of data protection and confidentiality issues.</w:t>
            </w:r>
          </w:p>
          <w:p w14:paraId="6CB28590" w14:textId="77777777" w:rsidR="00E45429" w:rsidRPr="00805251" w:rsidRDefault="00E45429" w:rsidP="00E45429">
            <w:pPr>
              <w:ind w:left="382"/>
              <w:rPr>
                <w:rFonts w:ascii="Arial" w:hAnsi="Arial" w:cs="Arial"/>
              </w:rPr>
            </w:pPr>
          </w:p>
        </w:tc>
      </w:tr>
      <w:tr w:rsidR="00805251" w:rsidRPr="00B15C78" w14:paraId="584F72EA" w14:textId="77777777" w:rsidTr="008052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802" w:type="dxa"/>
            <w:gridSpan w:val="2"/>
          </w:tcPr>
          <w:p w14:paraId="75044D27" w14:textId="77777777" w:rsidR="00805251" w:rsidRDefault="00805251" w:rsidP="00EE1A99">
            <w:pPr>
              <w:rPr>
                <w:rFonts w:ascii="Arial" w:hAnsi="Arial"/>
                <w:b/>
                <w:sz w:val="22"/>
              </w:rPr>
            </w:pPr>
            <w:r>
              <w:rPr>
                <w:rFonts w:ascii="Arial" w:hAnsi="Arial"/>
                <w:b/>
                <w:sz w:val="22"/>
              </w:rPr>
              <w:lastRenderedPageBreak/>
              <w:t>BEHAVIOURS AND KENT VALUES</w:t>
            </w:r>
          </w:p>
          <w:p w14:paraId="4110C4B5" w14:textId="77777777" w:rsidR="00805251" w:rsidRDefault="00805251" w:rsidP="00EE1A99">
            <w:pPr>
              <w:rPr>
                <w:rFonts w:ascii="Arial" w:hAnsi="Arial"/>
                <w:b/>
                <w:sz w:val="22"/>
              </w:rPr>
            </w:pPr>
          </w:p>
          <w:p w14:paraId="3B573131" w14:textId="77777777" w:rsidR="00805251" w:rsidRDefault="00805251" w:rsidP="00EE1A99">
            <w:pPr>
              <w:rPr>
                <w:rFonts w:ascii="Arial" w:hAnsi="Arial"/>
                <w:b/>
                <w:sz w:val="22"/>
              </w:rPr>
            </w:pPr>
          </w:p>
        </w:tc>
        <w:tc>
          <w:tcPr>
            <w:tcW w:w="7229" w:type="dxa"/>
            <w:gridSpan w:val="2"/>
          </w:tcPr>
          <w:p w14:paraId="1B06EBAF" w14:textId="77777777" w:rsidR="00805251" w:rsidRPr="006C1497" w:rsidRDefault="00805251" w:rsidP="00EE1A99">
            <w:pPr>
              <w:rPr>
                <w:rFonts w:ascii="Arial" w:hAnsi="Arial"/>
                <w:b/>
                <w:sz w:val="22"/>
              </w:rPr>
            </w:pPr>
            <w:r w:rsidRPr="006C1497">
              <w:rPr>
                <w:rFonts w:ascii="Arial" w:hAnsi="Arial"/>
                <w:b/>
                <w:sz w:val="22"/>
              </w:rPr>
              <w:t>Kent Values</w:t>
            </w:r>
            <w:r>
              <w:rPr>
                <w:rFonts w:ascii="Arial" w:hAnsi="Arial"/>
                <w:b/>
                <w:sz w:val="22"/>
              </w:rPr>
              <w:t>:</w:t>
            </w:r>
          </w:p>
          <w:p w14:paraId="738C6BF7" w14:textId="77777777" w:rsidR="00805251" w:rsidRPr="006B7DBC" w:rsidRDefault="00805251" w:rsidP="00EE1A99">
            <w:pPr>
              <w:rPr>
                <w:rFonts w:ascii="Arial" w:hAnsi="Arial"/>
                <w:b/>
                <w:sz w:val="22"/>
                <w:u w:val="single"/>
              </w:rPr>
            </w:pPr>
          </w:p>
          <w:p w14:paraId="6D16E94D" w14:textId="77777777" w:rsidR="00805251" w:rsidRPr="00196174" w:rsidRDefault="00805251" w:rsidP="00EE1A99">
            <w:pPr>
              <w:jc w:val="both"/>
              <w:rPr>
                <w:rFonts w:ascii="Arial" w:hAnsi="Arial" w:cs="Arial"/>
                <w:color w:val="000000"/>
              </w:rPr>
            </w:pPr>
            <w:r w:rsidRPr="00196174">
              <w:rPr>
                <w:rFonts w:ascii="Arial" w:hAnsi="Arial" w:cs="Arial"/>
                <w:b/>
                <w:color w:val="000000"/>
              </w:rPr>
              <w:t>Open</w:t>
            </w:r>
          </w:p>
          <w:p w14:paraId="23011181"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Value for money thinking</w:t>
            </w:r>
          </w:p>
          <w:p w14:paraId="7B09564E"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Innovative thinking</w:t>
            </w:r>
          </w:p>
          <w:p w14:paraId="3040E360"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Risk managers</w:t>
            </w:r>
          </w:p>
          <w:p w14:paraId="445FA939"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Managing expectations</w:t>
            </w:r>
          </w:p>
          <w:p w14:paraId="24EBD743"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Political awareness of unpopular decisions</w:t>
            </w:r>
          </w:p>
          <w:p w14:paraId="06ADD9DE"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Honesty/bravery</w:t>
            </w:r>
          </w:p>
          <w:p w14:paraId="568BD9C9" w14:textId="77777777" w:rsidR="00805251" w:rsidRPr="00196174" w:rsidRDefault="00805251" w:rsidP="00805251">
            <w:pPr>
              <w:numPr>
                <w:ilvl w:val="0"/>
                <w:numId w:val="8"/>
              </w:numPr>
              <w:autoSpaceDE w:val="0"/>
              <w:autoSpaceDN w:val="0"/>
              <w:adjustRightInd w:val="0"/>
              <w:ind w:left="317"/>
              <w:jc w:val="both"/>
              <w:rPr>
                <w:rFonts w:ascii="Arial" w:eastAsia="Calibri" w:hAnsi="Arial" w:cs="Arial"/>
                <w:color w:val="000000"/>
              </w:rPr>
            </w:pPr>
            <w:r w:rsidRPr="00196174">
              <w:rPr>
                <w:rFonts w:ascii="Arial" w:hAnsi="Arial" w:cs="Arial"/>
                <w:color w:val="000000"/>
              </w:rPr>
              <w:t>Solutions focussed</w:t>
            </w:r>
          </w:p>
          <w:p w14:paraId="4E2EE071" w14:textId="77777777" w:rsidR="00805251" w:rsidRPr="00196174" w:rsidRDefault="00805251" w:rsidP="00EE1A99">
            <w:pPr>
              <w:ind w:left="720"/>
              <w:contextualSpacing/>
              <w:rPr>
                <w:rFonts w:ascii="Arial" w:eastAsia="Calibri" w:hAnsi="Arial" w:cs="Arial"/>
                <w:color w:val="000000"/>
              </w:rPr>
            </w:pPr>
          </w:p>
          <w:p w14:paraId="77652285" w14:textId="77777777" w:rsidR="00805251" w:rsidRPr="00196174" w:rsidRDefault="00805251" w:rsidP="00EE1A99">
            <w:pPr>
              <w:jc w:val="both"/>
              <w:rPr>
                <w:rFonts w:ascii="Arial" w:hAnsi="Arial" w:cs="Arial"/>
                <w:b/>
                <w:color w:val="000000"/>
              </w:rPr>
            </w:pPr>
            <w:r w:rsidRPr="00196174">
              <w:rPr>
                <w:rFonts w:ascii="Arial" w:hAnsi="Arial" w:cs="Arial"/>
                <w:b/>
                <w:color w:val="000000"/>
              </w:rPr>
              <w:t>Invite contribution and challenge</w:t>
            </w:r>
          </w:p>
          <w:p w14:paraId="7DEA2F7D"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Co-production</w:t>
            </w:r>
          </w:p>
          <w:p w14:paraId="1C2CD343"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Collaborative</w:t>
            </w:r>
          </w:p>
          <w:p w14:paraId="7EB166C3"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Competition</w:t>
            </w:r>
          </w:p>
          <w:p w14:paraId="76C0343B"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Working together</w:t>
            </w:r>
          </w:p>
          <w:p w14:paraId="46A0C321"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Information Sharer</w:t>
            </w:r>
          </w:p>
          <w:p w14:paraId="206AA108"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Integrated thinkers</w:t>
            </w:r>
          </w:p>
          <w:p w14:paraId="35B073CB" w14:textId="77777777" w:rsidR="00805251" w:rsidRPr="00196174" w:rsidRDefault="00805251" w:rsidP="00EE1A99">
            <w:pPr>
              <w:autoSpaceDE w:val="0"/>
              <w:autoSpaceDN w:val="0"/>
              <w:adjustRightInd w:val="0"/>
              <w:ind w:left="317"/>
              <w:jc w:val="both"/>
              <w:rPr>
                <w:rFonts w:ascii="Arial" w:hAnsi="Arial" w:cs="Arial"/>
                <w:color w:val="000000"/>
              </w:rPr>
            </w:pPr>
          </w:p>
          <w:p w14:paraId="4D56FBF3" w14:textId="77777777" w:rsidR="00805251" w:rsidRPr="00196174" w:rsidRDefault="00805251" w:rsidP="00EE1A99">
            <w:pPr>
              <w:jc w:val="both"/>
              <w:rPr>
                <w:rFonts w:ascii="Arial" w:hAnsi="Arial" w:cs="Arial"/>
                <w:b/>
                <w:color w:val="000000"/>
              </w:rPr>
            </w:pPr>
            <w:r w:rsidRPr="00196174">
              <w:rPr>
                <w:rFonts w:ascii="Arial" w:hAnsi="Arial" w:cs="Arial"/>
                <w:b/>
                <w:color w:val="000000"/>
              </w:rPr>
              <w:t>Accountable</w:t>
            </w:r>
          </w:p>
          <w:p w14:paraId="1D0C84E0"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Professionalism</w:t>
            </w:r>
          </w:p>
          <w:p w14:paraId="045258ED"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Seeking constant improvement</w:t>
            </w:r>
          </w:p>
          <w:p w14:paraId="662A1D84"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Quick response in relation to delivery</w:t>
            </w:r>
          </w:p>
          <w:p w14:paraId="78BB2B3D"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Acting as a commercial business</w:t>
            </w:r>
          </w:p>
          <w:p w14:paraId="3F76BEA4"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Innovator</w:t>
            </w:r>
          </w:p>
          <w:p w14:paraId="497C809B"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Capacity builder</w:t>
            </w:r>
          </w:p>
          <w:p w14:paraId="485E8AC8" w14:textId="77777777" w:rsidR="00805251" w:rsidRDefault="00805251" w:rsidP="00805251">
            <w:pPr>
              <w:numPr>
                <w:ilvl w:val="0"/>
                <w:numId w:val="8"/>
              </w:numPr>
              <w:autoSpaceDE w:val="0"/>
              <w:autoSpaceDN w:val="0"/>
              <w:adjustRightInd w:val="0"/>
              <w:ind w:left="317"/>
              <w:jc w:val="both"/>
              <w:rPr>
                <w:rFonts w:ascii="Arial" w:hAnsi="Arial" w:cs="Arial"/>
                <w:color w:val="000000"/>
              </w:rPr>
            </w:pPr>
            <w:r w:rsidRPr="00196174">
              <w:rPr>
                <w:rFonts w:ascii="Arial" w:hAnsi="Arial" w:cs="Arial"/>
                <w:color w:val="000000"/>
              </w:rPr>
              <w:t>Creative</w:t>
            </w:r>
          </w:p>
          <w:p w14:paraId="6DFEF7A4" w14:textId="77777777" w:rsidR="00805251" w:rsidRPr="00196174" w:rsidRDefault="00805251" w:rsidP="00805251">
            <w:pPr>
              <w:numPr>
                <w:ilvl w:val="0"/>
                <w:numId w:val="8"/>
              </w:numPr>
              <w:autoSpaceDE w:val="0"/>
              <w:autoSpaceDN w:val="0"/>
              <w:adjustRightInd w:val="0"/>
              <w:ind w:left="317"/>
              <w:jc w:val="both"/>
              <w:rPr>
                <w:rFonts w:ascii="Arial" w:hAnsi="Arial" w:cs="Arial"/>
                <w:color w:val="000000"/>
              </w:rPr>
            </w:pPr>
            <w:r>
              <w:rPr>
                <w:rFonts w:ascii="Arial" w:hAnsi="Arial" w:cs="Arial"/>
                <w:color w:val="000000"/>
              </w:rPr>
              <w:t>Resilient</w:t>
            </w:r>
          </w:p>
          <w:p w14:paraId="3C104C64" w14:textId="77777777" w:rsidR="00805251" w:rsidRPr="00B15C78" w:rsidRDefault="00805251" w:rsidP="00EE1A99">
            <w:pPr>
              <w:rPr>
                <w:rFonts w:ascii="Arial" w:hAnsi="Arial"/>
                <w:sz w:val="22"/>
              </w:rPr>
            </w:pPr>
          </w:p>
        </w:tc>
      </w:tr>
    </w:tbl>
    <w:p w14:paraId="7AF86BFF" w14:textId="77777777" w:rsidR="001608AB" w:rsidRDefault="001608AB" w:rsidP="0060538E">
      <w:pPr>
        <w:pStyle w:val="ListParagraph"/>
        <w:rPr>
          <w:rFonts w:ascii="Arial" w:hAnsi="Arial" w:cs="Arial"/>
          <w:color w:val="008000"/>
          <w:sz w:val="24"/>
          <w:szCs w:val="24"/>
        </w:rPr>
      </w:pPr>
    </w:p>
    <w:p w14:paraId="2754128B" w14:textId="77777777" w:rsidR="001608AB" w:rsidRPr="0060538E" w:rsidRDefault="001608AB" w:rsidP="0060538E">
      <w:pPr>
        <w:pStyle w:val="ListParagraph"/>
        <w:rPr>
          <w:rFonts w:ascii="Arial" w:hAnsi="Arial" w:cs="Arial"/>
          <w:color w:val="008000"/>
          <w:sz w:val="24"/>
          <w:szCs w:val="24"/>
        </w:rPr>
      </w:pPr>
    </w:p>
    <w:sectPr w:rsidR="001608AB" w:rsidRPr="0060538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D99F" w14:textId="77777777" w:rsidR="000D1050" w:rsidRDefault="000D1050" w:rsidP="001608AB">
      <w:r>
        <w:separator/>
      </w:r>
    </w:p>
  </w:endnote>
  <w:endnote w:type="continuationSeparator" w:id="0">
    <w:p w14:paraId="608C4508" w14:textId="77777777" w:rsidR="000D1050" w:rsidRDefault="000D1050" w:rsidP="0016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62FD" w14:textId="77777777" w:rsidR="001608AB" w:rsidRPr="00805251" w:rsidRDefault="00805251" w:rsidP="00805251">
    <w:pPr>
      <w:pStyle w:val="Footer"/>
    </w:pPr>
    <w:r>
      <w:t>05 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C08E" w14:textId="77777777" w:rsidR="000D1050" w:rsidRDefault="000D1050" w:rsidP="001608AB">
      <w:r>
        <w:separator/>
      </w:r>
    </w:p>
  </w:footnote>
  <w:footnote w:type="continuationSeparator" w:id="0">
    <w:p w14:paraId="68585316" w14:textId="77777777" w:rsidR="000D1050" w:rsidRDefault="000D1050" w:rsidP="0016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86A"/>
    <w:multiLevelType w:val="hybridMultilevel"/>
    <w:tmpl w:val="DF741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56CD5"/>
    <w:multiLevelType w:val="hybridMultilevel"/>
    <w:tmpl w:val="D25A5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304531"/>
    <w:multiLevelType w:val="hybridMultilevel"/>
    <w:tmpl w:val="00C4D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FE5B86"/>
    <w:multiLevelType w:val="hybridMultilevel"/>
    <w:tmpl w:val="C8CEF9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6F56A5"/>
    <w:multiLevelType w:val="hybridMultilevel"/>
    <w:tmpl w:val="93E8D204"/>
    <w:lvl w:ilvl="0" w:tplc="7B0AB040">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16704"/>
    <w:multiLevelType w:val="hybridMultilevel"/>
    <w:tmpl w:val="E4C29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D25E54"/>
    <w:multiLevelType w:val="hybridMultilevel"/>
    <w:tmpl w:val="2E085BC2"/>
    <w:lvl w:ilvl="0" w:tplc="FB1AD85E">
      <w:start w:val="1"/>
      <w:numFmt w:val="decimal"/>
      <w:lvlText w:val="%1."/>
      <w:lvlJc w:val="left"/>
      <w:pPr>
        <w:ind w:left="927"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797566">
    <w:abstractNumId w:val="6"/>
  </w:num>
  <w:num w:numId="2" w16cid:durableId="142815833">
    <w:abstractNumId w:val="3"/>
  </w:num>
  <w:num w:numId="3" w16cid:durableId="852768353">
    <w:abstractNumId w:val="0"/>
  </w:num>
  <w:num w:numId="4" w16cid:durableId="1454054877">
    <w:abstractNumId w:val="1"/>
  </w:num>
  <w:num w:numId="5" w16cid:durableId="1386948725">
    <w:abstractNumId w:val="5"/>
  </w:num>
  <w:num w:numId="6" w16cid:durableId="1030298036">
    <w:abstractNumId w:val="5"/>
  </w:num>
  <w:num w:numId="7" w16cid:durableId="1817214784">
    <w:abstractNumId w:val="2"/>
  </w:num>
  <w:num w:numId="8" w16cid:durableId="694698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B91"/>
    <w:rsid w:val="000649B6"/>
    <w:rsid w:val="0008571B"/>
    <w:rsid w:val="000D1050"/>
    <w:rsid w:val="000F045C"/>
    <w:rsid w:val="00125C42"/>
    <w:rsid w:val="00155175"/>
    <w:rsid w:val="001608AB"/>
    <w:rsid w:val="00185937"/>
    <w:rsid w:val="001E0B34"/>
    <w:rsid w:val="00216DC4"/>
    <w:rsid w:val="00252FB1"/>
    <w:rsid w:val="00255A05"/>
    <w:rsid w:val="002825E8"/>
    <w:rsid w:val="003712A9"/>
    <w:rsid w:val="00384EF7"/>
    <w:rsid w:val="00460E87"/>
    <w:rsid w:val="00511214"/>
    <w:rsid w:val="00557A5E"/>
    <w:rsid w:val="005708C8"/>
    <w:rsid w:val="0060538E"/>
    <w:rsid w:val="006D0D07"/>
    <w:rsid w:val="006D55D7"/>
    <w:rsid w:val="006F298B"/>
    <w:rsid w:val="006F7BA8"/>
    <w:rsid w:val="00805251"/>
    <w:rsid w:val="008A43F4"/>
    <w:rsid w:val="009C1394"/>
    <w:rsid w:val="00C530B5"/>
    <w:rsid w:val="00C637A5"/>
    <w:rsid w:val="00C92878"/>
    <w:rsid w:val="00CC2E3D"/>
    <w:rsid w:val="00D26D61"/>
    <w:rsid w:val="00D420BC"/>
    <w:rsid w:val="00E45429"/>
    <w:rsid w:val="00E70B91"/>
    <w:rsid w:val="00EC3ADB"/>
    <w:rsid w:val="00F23B3D"/>
    <w:rsid w:val="00FD2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A1D2"/>
  <w15:chartTrackingRefBased/>
  <w15:docId w15:val="{A73E22C0-03E4-4A87-AB00-DAE67136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9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0B9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E70B91"/>
    <w:pPr>
      <w:ind w:left="720"/>
    </w:pPr>
    <w:rPr>
      <w:sz w:val="20"/>
      <w:szCs w:val="20"/>
      <w:lang w:val="en-US"/>
    </w:rPr>
  </w:style>
  <w:style w:type="paragraph" w:styleId="Header">
    <w:name w:val="header"/>
    <w:basedOn w:val="Normal"/>
    <w:link w:val="HeaderChar"/>
    <w:uiPriority w:val="99"/>
    <w:unhideWhenUsed/>
    <w:rsid w:val="001608AB"/>
    <w:pPr>
      <w:tabs>
        <w:tab w:val="center" w:pos="4513"/>
        <w:tab w:val="right" w:pos="9026"/>
      </w:tabs>
    </w:pPr>
  </w:style>
  <w:style w:type="character" w:customStyle="1" w:styleId="HeaderChar">
    <w:name w:val="Header Char"/>
    <w:basedOn w:val="DefaultParagraphFont"/>
    <w:link w:val="Header"/>
    <w:uiPriority w:val="99"/>
    <w:rsid w:val="001608A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608AB"/>
    <w:pPr>
      <w:tabs>
        <w:tab w:val="center" w:pos="4513"/>
        <w:tab w:val="right" w:pos="9026"/>
      </w:tabs>
    </w:pPr>
  </w:style>
  <w:style w:type="character" w:customStyle="1" w:styleId="FooterChar">
    <w:name w:val="Footer Char"/>
    <w:basedOn w:val="DefaultParagraphFont"/>
    <w:link w:val="Footer"/>
    <w:uiPriority w:val="99"/>
    <w:rsid w:val="001608A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ED453983D44EB087527428E71BBD" ma:contentTypeVersion="17" ma:contentTypeDescription="Create a new document." ma:contentTypeScope="" ma:versionID="f265e7c30c9904d8ed1e59c0f58175df">
  <xsd:schema xmlns:xsd="http://www.w3.org/2001/XMLSchema" xmlns:xs="http://www.w3.org/2001/XMLSchema" xmlns:p="http://schemas.microsoft.com/office/2006/metadata/properties" xmlns:ns2="67ab16dc-87f6-47f4-bc48-43e367d094f9" xmlns:ns3="df459c21-3b57-49c5-8747-b23fce4dc399" targetNamespace="http://schemas.microsoft.com/office/2006/metadata/properties" ma:root="true" ma:fieldsID="c7ef87604accac95e79262398bf2047f" ns2:_="" ns3:_="">
    <xsd:import namespace="67ab16dc-87f6-47f4-bc48-43e367d094f9"/>
    <xsd:import namespace="df459c21-3b57-49c5-8747-b23fce4dc3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b16dc-87f6-47f4-bc48-43e367d09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59c21-3b57-49c5-8747-b23fce4dc3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d9edef-a98b-4f97-81c6-1fdfab7d6596}" ma:internalName="TaxCatchAll" ma:showField="CatchAllData" ma:web="df459c21-3b57-49c5-8747-b23fce4dc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ab16dc-87f6-47f4-bc48-43e367d094f9">
      <Terms xmlns="http://schemas.microsoft.com/office/infopath/2007/PartnerControls"/>
    </lcf76f155ced4ddcb4097134ff3c332f>
    <TaxCatchAll xmlns="df459c21-3b57-49c5-8747-b23fce4dc399" xsi:nil="true"/>
  </documentManagement>
</p:properties>
</file>

<file path=customXml/itemProps1.xml><?xml version="1.0" encoding="utf-8"?>
<ds:datastoreItem xmlns:ds="http://schemas.openxmlformats.org/officeDocument/2006/customXml" ds:itemID="{464C127B-3A45-4D2E-B2BA-40B40910724E}"/>
</file>

<file path=customXml/itemProps2.xml><?xml version="1.0" encoding="utf-8"?>
<ds:datastoreItem xmlns:ds="http://schemas.openxmlformats.org/officeDocument/2006/customXml" ds:itemID="{26024E3F-8983-4C4E-9597-1C2F3247ADE1}">
  <ds:schemaRefs>
    <ds:schemaRef ds:uri="http://schemas.microsoft.com/sharepoint/v3/contenttype/forms"/>
  </ds:schemaRefs>
</ds:datastoreItem>
</file>

<file path=customXml/itemProps3.xml><?xml version="1.0" encoding="utf-8"?>
<ds:datastoreItem xmlns:ds="http://schemas.openxmlformats.org/officeDocument/2006/customXml" ds:itemID="{59D1841B-9DDD-46BD-9763-6B07BCD63F35}">
  <ds:schemaRefs>
    <ds:schemaRef ds:uri="http://schemas.microsoft.com/office/2006/metadata/properties"/>
    <ds:schemaRef ds:uri="http://schemas.microsoft.com/office/infopath/2007/PartnerControls"/>
    <ds:schemaRef ds:uri="67ab16dc-87f6-47f4-bc48-43e367d094f9"/>
    <ds:schemaRef ds:uri="df459c21-3b57-49c5-8747-b23fce4dc39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Occupational Therapy Assistant-KR7</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Assistant-KR7</dc:title>
  <dc:subject/>
  <dc:creator>Miller, Jane - AH OPPD</dc:creator>
  <cp:keywords/>
  <dc:description/>
  <cp:lastModifiedBy>Tara O'Connell - AH ESS</cp:lastModifiedBy>
  <cp:revision>7</cp:revision>
  <dcterms:created xsi:type="dcterms:W3CDTF">2021-06-24T08:14:00Z</dcterms:created>
  <dcterms:modified xsi:type="dcterms:W3CDTF">2024-03-27T10:00:00Z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0x010100D8D6ED453983D44EB087527428E71BBD</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5ba5d3eb-060f-46d2-adeb-eb1f766e1e2c</vt:lpwstr>
  </property>
</Properties>
</file>