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0238" w14:textId="77777777" w:rsidR="00127964" w:rsidRDefault="00127964" w:rsidP="00127964">
      <w:pPr>
        <w:pStyle w:val="Heading2"/>
        <w:jc w:val="center"/>
      </w:pPr>
      <w:r>
        <w:t>Kent County Council</w:t>
      </w:r>
    </w:p>
    <w:p w14:paraId="190ECFB9" w14:textId="4374CBBD" w:rsidR="00127964" w:rsidRDefault="00127964" w:rsidP="00127964">
      <w:pPr>
        <w:pStyle w:val="Heading2"/>
        <w:jc w:val="center"/>
      </w:pPr>
      <w:r>
        <w:t xml:space="preserve">Job Description: </w:t>
      </w:r>
      <w:r w:rsidR="00F00BDE">
        <w:t xml:space="preserve">Serious and Organised Crime (SOC) Project Officer </w:t>
      </w:r>
    </w:p>
    <w:p w14:paraId="70F50E1D" w14:textId="77777777" w:rsidR="00127964" w:rsidRDefault="00127964" w:rsidP="00127964"/>
    <w:p w14:paraId="6843BA94" w14:textId="660535FD" w:rsidR="00127964" w:rsidRPr="00FD18E0" w:rsidRDefault="00127964" w:rsidP="00127964">
      <w:pPr>
        <w:rPr>
          <w:rFonts w:cstheme="minorHAnsi"/>
          <w:b/>
          <w:bCs/>
        </w:rPr>
      </w:pPr>
      <w:r w:rsidRPr="00FD18E0">
        <w:rPr>
          <w:rFonts w:cstheme="minorHAnsi"/>
          <w:b/>
          <w:bCs/>
        </w:rPr>
        <w:t>Directorate: Adult Social Care and Health (ASCH)</w:t>
      </w:r>
    </w:p>
    <w:p w14:paraId="0959BFD2" w14:textId="6BBA6F3F" w:rsidR="00127964" w:rsidRPr="00FD18E0" w:rsidRDefault="00127964" w:rsidP="00127964">
      <w:pPr>
        <w:rPr>
          <w:rFonts w:cstheme="minorHAnsi"/>
          <w:b/>
          <w:bCs/>
        </w:rPr>
      </w:pPr>
      <w:r w:rsidRPr="00FD18E0">
        <w:rPr>
          <w:rFonts w:cstheme="minorHAnsi"/>
          <w:b/>
          <w:bCs/>
        </w:rPr>
        <w:t xml:space="preserve">Unit/Section: </w:t>
      </w:r>
      <w:r w:rsidR="005B33D5" w:rsidRPr="00FD18E0">
        <w:rPr>
          <w:rFonts w:cstheme="minorHAnsi"/>
          <w:b/>
          <w:bCs/>
        </w:rPr>
        <w:t>Contest/</w:t>
      </w:r>
      <w:r w:rsidRPr="00FD18E0">
        <w:rPr>
          <w:rFonts w:cstheme="minorHAnsi"/>
          <w:b/>
          <w:bCs/>
        </w:rPr>
        <w:t>SOC Team</w:t>
      </w:r>
    </w:p>
    <w:p w14:paraId="53209F06" w14:textId="01987229" w:rsidR="00127964" w:rsidRPr="00FD18E0" w:rsidRDefault="00127964" w:rsidP="00127964">
      <w:pPr>
        <w:rPr>
          <w:rFonts w:cstheme="minorHAnsi"/>
          <w:b/>
          <w:bCs/>
        </w:rPr>
      </w:pPr>
      <w:r w:rsidRPr="00FD18E0">
        <w:rPr>
          <w:rFonts w:cstheme="minorHAnsi"/>
          <w:b/>
          <w:bCs/>
        </w:rPr>
        <w:t>Grade: KR</w:t>
      </w:r>
      <w:r w:rsidR="00F00BDE">
        <w:rPr>
          <w:rFonts w:cstheme="minorHAnsi"/>
          <w:b/>
          <w:bCs/>
        </w:rPr>
        <w:t>9</w:t>
      </w:r>
    </w:p>
    <w:p w14:paraId="7D7587A8" w14:textId="173FF662" w:rsidR="00127964" w:rsidRPr="00FD18E0" w:rsidRDefault="00127964" w:rsidP="00127964">
      <w:pPr>
        <w:rPr>
          <w:rFonts w:cstheme="minorHAnsi"/>
          <w:b/>
          <w:bCs/>
        </w:rPr>
      </w:pPr>
      <w:r w:rsidRPr="00FD18E0">
        <w:rPr>
          <w:rFonts w:cstheme="minorHAnsi"/>
          <w:b/>
          <w:bCs/>
        </w:rPr>
        <w:t xml:space="preserve">Responsible to: Assistant Director Contest and </w:t>
      </w:r>
      <w:bookmarkStart w:id="0" w:name="_Hlk133934023"/>
      <w:r w:rsidRPr="00FD18E0">
        <w:rPr>
          <w:rFonts w:cstheme="minorHAnsi"/>
          <w:b/>
          <w:bCs/>
        </w:rPr>
        <w:t>Serious Organised Crime (SOC</w:t>
      </w:r>
      <w:bookmarkEnd w:id="0"/>
      <w:r w:rsidRPr="00FD18E0">
        <w:rPr>
          <w:rFonts w:cstheme="minorHAnsi"/>
          <w:b/>
          <w:bCs/>
        </w:rPr>
        <w:t>)</w:t>
      </w:r>
      <w:r w:rsidR="00FD18E0" w:rsidRPr="00FD18E0">
        <w:rPr>
          <w:rFonts w:cstheme="minorHAnsi"/>
          <w:b/>
          <w:bCs/>
        </w:rPr>
        <w:t>, line managed by SOC Co-ordinator.</w:t>
      </w:r>
    </w:p>
    <w:p w14:paraId="75B71B09" w14:textId="30D88510" w:rsidR="00127964" w:rsidRPr="00FD18E0" w:rsidRDefault="00127964" w:rsidP="00127964">
      <w:pPr>
        <w:rPr>
          <w:rFonts w:cstheme="minorHAnsi"/>
          <w:b/>
          <w:bCs/>
        </w:rPr>
      </w:pPr>
      <w:r w:rsidRPr="00FD18E0">
        <w:rPr>
          <w:rFonts w:cstheme="minorHAnsi"/>
          <w:b/>
          <w:bCs/>
        </w:rPr>
        <w:t>Purpose of the Job:</w:t>
      </w:r>
    </w:p>
    <w:p w14:paraId="1BEAD91E" w14:textId="269CE035" w:rsidR="00F00BDE" w:rsidRDefault="00127964" w:rsidP="00127964">
      <w:pPr>
        <w:rPr>
          <w:rFonts w:cstheme="minorHAnsi"/>
        </w:rPr>
      </w:pPr>
      <w:r w:rsidRPr="00FD18E0">
        <w:rPr>
          <w:rFonts w:cstheme="minorHAnsi"/>
        </w:rPr>
        <w:t>Support Assistant Director Contest/SOC</w:t>
      </w:r>
      <w:r w:rsidR="00F00BDE">
        <w:rPr>
          <w:rFonts w:cstheme="minorHAnsi"/>
        </w:rPr>
        <w:t xml:space="preserve"> and </w:t>
      </w:r>
      <w:r w:rsidR="00B35C9A">
        <w:rPr>
          <w:rFonts w:cstheme="minorHAnsi"/>
        </w:rPr>
        <w:t xml:space="preserve">SOC </w:t>
      </w:r>
      <w:r w:rsidR="00F00BDE">
        <w:rPr>
          <w:rFonts w:cstheme="minorHAnsi"/>
        </w:rPr>
        <w:t>team</w:t>
      </w:r>
      <w:r w:rsidRPr="00FD18E0">
        <w:rPr>
          <w:rFonts w:cstheme="minorHAnsi"/>
        </w:rPr>
        <w:t xml:space="preserve"> </w:t>
      </w:r>
      <w:r w:rsidR="00B35C9A">
        <w:rPr>
          <w:rFonts w:cstheme="minorHAnsi"/>
        </w:rPr>
        <w:t xml:space="preserve">to </w:t>
      </w:r>
      <w:r w:rsidR="00F00BDE">
        <w:rPr>
          <w:rFonts w:cstheme="minorHAnsi"/>
        </w:rPr>
        <w:t xml:space="preserve">develop a range of projects, leading on specific work packages to support the delivery of </w:t>
      </w:r>
      <w:r w:rsidR="00F00BDE" w:rsidRPr="00F00BDE">
        <w:rPr>
          <w:rFonts w:cstheme="minorHAnsi"/>
        </w:rPr>
        <w:t>Kent County Council</w:t>
      </w:r>
      <w:r w:rsidR="00F00BDE">
        <w:rPr>
          <w:rFonts w:cstheme="minorHAnsi"/>
        </w:rPr>
        <w:t xml:space="preserve"> (KCC)</w:t>
      </w:r>
      <w:r w:rsidR="00F00BDE" w:rsidRPr="00F00BDE">
        <w:rPr>
          <w:rFonts w:cstheme="minorHAnsi"/>
        </w:rPr>
        <w:t xml:space="preserve"> response to tackling Serious and Organised Crime (SOC)</w:t>
      </w:r>
      <w:r w:rsidR="00F00BDE">
        <w:rPr>
          <w:rFonts w:cstheme="minorHAnsi"/>
        </w:rPr>
        <w:t xml:space="preserve">. The Project Officer will provide expert advice and support to the SOC team </w:t>
      </w:r>
      <w:r w:rsidR="002565F7">
        <w:rPr>
          <w:rFonts w:cstheme="minorHAnsi"/>
        </w:rPr>
        <w:t>to</w:t>
      </w:r>
      <w:r w:rsidR="00F00BDE">
        <w:rPr>
          <w:rFonts w:cstheme="minorHAnsi"/>
        </w:rPr>
        <w:t xml:space="preserve"> ensure effective project implementation in line with budgets and timescales.</w:t>
      </w:r>
    </w:p>
    <w:p w14:paraId="0859117E" w14:textId="0F676D1A" w:rsidR="00F00BDE" w:rsidRDefault="00F00BDE" w:rsidP="00127964">
      <w:pPr>
        <w:rPr>
          <w:rFonts w:cstheme="minorHAnsi"/>
        </w:rPr>
      </w:pPr>
      <w:r>
        <w:rPr>
          <w:rFonts w:cstheme="minorHAnsi"/>
        </w:rPr>
        <w:t xml:space="preserve">The Project Officer will liaise with colleagues within KCC, partners outside of KCC, particularly </w:t>
      </w:r>
      <w:r w:rsidRPr="00F00BDE">
        <w:rPr>
          <w:rFonts w:cstheme="minorHAnsi"/>
        </w:rPr>
        <w:t>both statutory and non-statutory partners</w:t>
      </w:r>
      <w:r>
        <w:rPr>
          <w:rFonts w:cstheme="minorHAnsi"/>
        </w:rPr>
        <w:t xml:space="preserve"> to c</w:t>
      </w:r>
      <w:r w:rsidRPr="00F00BDE">
        <w:rPr>
          <w:rFonts w:cstheme="minorHAnsi"/>
        </w:rPr>
        <w:t xml:space="preserve">oordinate a </w:t>
      </w:r>
      <w:r>
        <w:rPr>
          <w:rFonts w:cstheme="minorHAnsi"/>
        </w:rPr>
        <w:t>whole system approach, ensuring projects are delivered effectively and to the required standard within the agreed deadlines.</w:t>
      </w:r>
    </w:p>
    <w:p w14:paraId="45BF5D87" w14:textId="77777777" w:rsidR="00F00BDE" w:rsidRDefault="00F00BDE" w:rsidP="00127964">
      <w:pPr>
        <w:rPr>
          <w:rFonts w:cstheme="minorHAnsi"/>
        </w:rPr>
      </w:pPr>
    </w:p>
    <w:p w14:paraId="5CB184CB" w14:textId="036071F2" w:rsidR="00127964" w:rsidRDefault="00127964" w:rsidP="00127964">
      <w:pPr>
        <w:rPr>
          <w:rFonts w:cstheme="minorHAnsi"/>
          <w:b/>
          <w:bCs/>
        </w:rPr>
      </w:pPr>
      <w:r w:rsidRPr="00FD18E0">
        <w:rPr>
          <w:rFonts w:cstheme="minorHAnsi"/>
          <w:b/>
          <w:bCs/>
        </w:rPr>
        <w:t>Main duties and responsibilities:</w:t>
      </w:r>
    </w:p>
    <w:p w14:paraId="235161B4" w14:textId="77777777" w:rsidR="007F584A" w:rsidRDefault="007F584A" w:rsidP="00127964">
      <w:pPr>
        <w:rPr>
          <w:rFonts w:cstheme="minorHAnsi"/>
          <w:b/>
          <w:bCs/>
        </w:rPr>
      </w:pPr>
    </w:p>
    <w:p w14:paraId="0B3FD436" w14:textId="5F111551" w:rsidR="007F584A" w:rsidRPr="001C6CE2" w:rsidRDefault="007F584A" w:rsidP="001C6CE2">
      <w:pPr>
        <w:pStyle w:val="ListParagraph"/>
        <w:numPr>
          <w:ilvl w:val="0"/>
          <w:numId w:val="3"/>
        </w:numPr>
        <w:rPr>
          <w:rFonts w:cstheme="minorHAnsi"/>
        </w:rPr>
      </w:pPr>
      <w:r w:rsidRPr="001C6CE2">
        <w:rPr>
          <w:rFonts w:cstheme="minorHAnsi"/>
        </w:rPr>
        <w:t xml:space="preserve">Support a range of projects across the SOC team, leading and coordinating project proposals, and assisting with the development of the work, providing advice and support </w:t>
      </w:r>
      <w:r w:rsidR="00D26E50" w:rsidRPr="001C6CE2">
        <w:rPr>
          <w:rFonts w:cstheme="minorHAnsi"/>
        </w:rPr>
        <w:t>to</w:t>
      </w:r>
      <w:r w:rsidRPr="001C6CE2">
        <w:rPr>
          <w:rFonts w:cstheme="minorHAnsi"/>
        </w:rPr>
        <w:t xml:space="preserve"> ensure the successful implementation and completion within the given timescales. </w:t>
      </w:r>
    </w:p>
    <w:p w14:paraId="46F02292" w14:textId="03D158F1" w:rsidR="007F584A" w:rsidRPr="001C6CE2" w:rsidRDefault="007F584A" w:rsidP="001C6CE2">
      <w:pPr>
        <w:pStyle w:val="ListParagraph"/>
        <w:numPr>
          <w:ilvl w:val="0"/>
          <w:numId w:val="3"/>
        </w:numPr>
        <w:rPr>
          <w:rFonts w:cstheme="minorHAnsi"/>
        </w:rPr>
      </w:pPr>
      <w:r w:rsidRPr="001C6CE2">
        <w:rPr>
          <w:rFonts w:cstheme="minorHAnsi"/>
        </w:rPr>
        <w:t>Work predominately on developing training packages, internal communications, newsletters and other methods to raise awareness of SOC across KCC whilst having an awareness of wider programmes of work.</w:t>
      </w:r>
    </w:p>
    <w:p w14:paraId="701A63BB" w14:textId="4804E867" w:rsidR="007F584A" w:rsidRPr="001C6CE2" w:rsidRDefault="007F584A" w:rsidP="001C6CE2">
      <w:pPr>
        <w:pStyle w:val="ListParagraph"/>
        <w:numPr>
          <w:ilvl w:val="0"/>
          <w:numId w:val="3"/>
        </w:numPr>
        <w:rPr>
          <w:rFonts w:cstheme="minorHAnsi"/>
        </w:rPr>
      </w:pPr>
      <w:r w:rsidRPr="001C6CE2">
        <w:rPr>
          <w:rFonts w:cstheme="minorHAnsi"/>
        </w:rPr>
        <w:t xml:space="preserve">Be a self-starter with the ability to work independently, use initiative, think </w:t>
      </w:r>
      <w:r w:rsidR="00D26E50" w:rsidRPr="001C6CE2">
        <w:rPr>
          <w:rFonts w:cstheme="minorHAnsi"/>
        </w:rPr>
        <w:t>creatively,</w:t>
      </w:r>
      <w:r w:rsidRPr="001C6CE2">
        <w:rPr>
          <w:rFonts w:cstheme="minorHAnsi"/>
        </w:rPr>
        <w:t xml:space="preserve"> and have the vision to identify opportunities and the enthusiasm to grow the role.</w:t>
      </w:r>
    </w:p>
    <w:p w14:paraId="1A0AC484" w14:textId="793C2486" w:rsidR="007F584A" w:rsidRPr="001C6CE2" w:rsidRDefault="007F584A" w:rsidP="001C6CE2">
      <w:pPr>
        <w:pStyle w:val="ListParagraph"/>
        <w:numPr>
          <w:ilvl w:val="0"/>
          <w:numId w:val="3"/>
        </w:numPr>
        <w:rPr>
          <w:rFonts w:cstheme="minorHAnsi"/>
        </w:rPr>
      </w:pPr>
      <w:r w:rsidRPr="001C6CE2">
        <w:rPr>
          <w:rFonts w:cstheme="minorHAnsi"/>
        </w:rPr>
        <w:t>Support the development of key project documentation including papers, reports, analysis, mapping, communication, stakeholder engagement plans, taking a flexible and proactive approach to the specific needs of the project.</w:t>
      </w:r>
    </w:p>
    <w:p w14:paraId="51507F59" w14:textId="1E967FBB" w:rsidR="007F584A" w:rsidRPr="001C6CE2" w:rsidRDefault="007F584A" w:rsidP="001C6CE2">
      <w:pPr>
        <w:pStyle w:val="ListParagraph"/>
        <w:numPr>
          <w:ilvl w:val="0"/>
          <w:numId w:val="3"/>
        </w:numPr>
        <w:rPr>
          <w:rFonts w:cstheme="minorHAnsi"/>
        </w:rPr>
      </w:pPr>
      <w:r w:rsidRPr="001C6CE2">
        <w:rPr>
          <w:rFonts w:cstheme="minorHAnsi"/>
        </w:rPr>
        <w:t xml:space="preserve">Maintain a robust </w:t>
      </w:r>
      <w:r w:rsidR="00C90F72" w:rsidRPr="001C6CE2">
        <w:rPr>
          <w:rFonts w:cstheme="minorHAnsi"/>
        </w:rPr>
        <w:t>monitoring</w:t>
      </w:r>
      <w:r w:rsidRPr="001C6CE2">
        <w:rPr>
          <w:rFonts w:cstheme="minorHAnsi"/>
        </w:rPr>
        <w:t xml:space="preserve"> and quality control system for projects, providing regular reports as required, to enable the provision of informed data to </w:t>
      </w:r>
      <w:r w:rsidR="00C90F72" w:rsidRPr="001C6CE2">
        <w:rPr>
          <w:rFonts w:cstheme="minorHAnsi"/>
        </w:rPr>
        <w:t>senior</w:t>
      </w:r>
      <w:r w:rsidRPr="001C6CE2">
        <w:rPr>
          <w:rFonts w:cstheme="minorHAnsi"/>
        </w:rPr>
        <w:t xml:space="preserve"> </w:t>
      </w:r>
      <w:r w:rsidR="00C90F72" w:rsidRPr="001C6CE2">
        <w:rPr>
          <w:rFonts w:cstheme="minorHAnsi"/>
        </w:rPr>
        <w:t>management and adjusting to the audience.</w:t>
      </w:r>
    </w:p>
    <w:p w14:paraId="46C2EA52" w14:textId="05C9F676" w:rsidR="00C90F72" w:rsidRPr="001C6CE2" w:rsidRDefault="00C90F72" w:rsidP="001C6CE2">
      <w:pPr>
        <w:pStyle w:val="ListParagraph"/>
        <w:numPr>
          <w:ilvl w:val="0"/>
          <w:numId w:val="3"/>
        </w:numPr>
        <w:rPr>
          <w:rFonts w:cstheme="minorHAnsi"/>
        </w:rPr>
      </w:pPr>
      <w:r w:rsidRPr="001C6CE2">
        <w:rPr>
          <w:rFonts w:cstheme="minorHAnsi"/>
        </w:rPr>
        <w:t xml:space="preserve">Maintain regular and effective communication with colleagues at all levels within the SOC team, as well as multi-agency partners, attending team briefings, </w:t>
      </w:r>
      <w:r w:rsidR="001557E6" w:rsidRPr="001C6CE2">
        <w:rPr>
          <w:rFonts w:cstheme="minorHAnsi"/>
        </w:rPr>
        <w:t>preparing,</w:t>
      </w:r>
      <w:r w:rsidRPr="001C6CE2">
        <w:rPr>
          <w:rFonts w:cstheme="minorHAnsi"/>
        </w:rPr>
        <w:t xml:space="preserve"> and delivering briefings in order to promote the work and ensure the delivery of high-quality outcome. </w:t>
      </w:r>
    </w:p>
    <w:p w14:paraId="5CD9BA2A" w14:textId="07880261" w:rsidR="00C90F72" w:rsidRPr="001C6CE2" w:rsidRDefault="00C90F72" w:rsidP="001C6CE2">
      <w:pPr>
        <w:pStyle w:val="ListParagraph"/>
        <w:numPr>
          <w:ilvl w:val="0"/>
          <w:numId w:val="3"/>
        </w:numPr>
        <w:rPr>
          <w:rFonts w:cstheme="minorHAnsi"/>
        </w:rPr>
      </w:pPr>
      <w:r w:rsidRPr="001C6CE2">
        <w:rPr>
          <w:rFonts w:cstheme="minorHAnsi"/>
        </w:rPr>
        <w:t xml:space="preserve">Support the delivery of presentations and facilitate </w:t>
      </w:r>
      <w:r w:rsidR="001C6CE2" w:rsidRPr="001C6CE2">
        <w:rPr>
          <w:rFonts w:cstheme="minorHAnsi"/>
        </w:rPr>
        <w:t>workshops</w:t>
      </w:r>
      <w:r w:rsidRPr="001C6CE2">
        <w:rPr>
          <w:rFonts w:cstheme="minorHAnsi"/>
        </w:rPr>
        <w:t xml:space="preserve"> to a variety of </w:t>
      </w:r>
      <w:r w:rsidR="001C6CE2" w:rsidRPr="001C6CE2">
        <w:rPr>
          <w:rFonts w:cstheme="minorHAnsi"/>
        </w:rPr>
        <w:t xml:space="preserve">audiences and to organise using a variety of methods tailored to the needs of the audience to raise awareness of SOC. </w:t>
      </w:r>
    </w:p>
    <w:p w14:paraId="595EAAAA" w14:textId="7471D176" w:rsidR="001C6CE2" w:rsidRPr="00091E6E" w:rsidRDefault="001C6CE2" w:rsidP="00091E6E">
      <w:pPr>
        <w:pStyle w:val="ListParagraph"/>
        <w:numPr>
          <w:ilvl w:val="0"/>
          <w:numId w:val="3"/>
        </w:numPr>
        <w:rPr>
          <w:rFonts w:cstheme="minorHAnsi"/>
        </w:rPr>
      </w:pPr>
      <w:r w:rsidRPr="00A65310">
        <w:rPr>
          <w:rFonts w:cstheme="minorHAnsi"/>
        </w:rPr>
        <w:t xml:space="preserve">Research and evaluate </w:t>
      </w:r>
      <w:r w:rsidR="005E2905">
        <w:rPr>
          <w:rFonts w:cstheme="minorHAnsi"/>
        </w:rPr>
        <w:t xml:space="preserve">projects to provide </w:t>
      </w:r>
      <w:r w:rsidR="00091E6E">
        <w:rPr>
          <w:rFonts w:cstheme="minorHAnsi"/>
        </w:rPr>
        <w:t xml:space="preserve">information </w:t>
      </w:r>
      <w:r w:rsidR="001D550D" w:rsidRPr="00091E6E">
        <w:rPr>
          <w:rFonts w:cstheme="minorHAnsi"/>
        </w:rPr>
        <w:t>to</w:t>
      </w:r>
      <w:r w:rsidRPr="00091E6E">
        <w:rPr>
          <w:rFonts w:cstheme="minorHAnsi"/>
        </w:rPr>
        <w:t xml:space="preserve"> senior managers, gathering relevant information on national and local initiatives, and legislation </w:t>
      </w:r>
      <w:r w:rsidR="00A65310" w:rsidRPr="00091E6E">
        <w:rPr>
          <w:rFonts w:cstheme="minorHAnsi"/>
        </w:rPr>
        <w:t>to</w:t>
      </w:r>
      <w:r w:rsidRPr="00091E6E">
        <w:rPr>
          <w:rFonts w:cstheme="minorHAnsi"/>
        </w:rPr>
        <w:t xml:space="preserve"> enable good practice </w:t>
      </w:r>
      <w:r w:rsidRPr="00091E6E">
        <w:rPr>
          <w:rFonts w:cstheme="minorHAnsi"/>
        </w:rPr>
        <w:lastRenderedPageBreak/>
        <w:t xml:space="preserve">to be shared across the organisation and with partners agencies that could contribute to future project opportunities. </w:t>
      </w:r>
    </w:p>
    <w:p w14:paraId="5810CC51" w14:textId="71AB0510" w:rsidR="001C6CE2" w:rsidRPr="00A65310" w:rsidRDefault="001C6CE2" w:rsidP="00127964">
      <w:pPr>
        <w:pStyle w:val="ListParagraph"/>
        <w:numPr>
          <w:ilvl w:val="0"/>
          <w:numId w:val="3"/>
        </w:numPr>
        <w:rPr>
          <w:rFonts w:cstheme="minorHAnsi"/>
        </w:rPr>
      </w:pPr>
      <w:r w:rsidRPr="00A65310">
        <w:rPr>
          <w:rFonts w:cstheme="minorHAnsi"/>
        </w:rPr>
        <w:t xml:space="preserve">Monitor and forecast budgets, escalating any concerns to the SOC Coordinator in order to ensure that the most effective use is made of resources and that needs of the work are fully met. </w:t>
      </w:r>
    </w:p>
    <w:p w14:paraId="0EF7CC15" w14:textId="3D9DB11E" w:rsidR="001C6CE2" w:rsidRPr="001C6CE2" w:rsidRDefault="001C6CE2" w:rsidP="001C6CE2">
      <w:pPr>
        <w:pStyle w:val="ListParagraph"/>
        <w:numPr>
          <w:ilvl w:val="0"/>
          <w:numId w:val="3"/>
        </w:numPr>
        <w:rPr>
          <w:rFonts w:cstheme="minorHAnsi"/>
        </w:rPr>
      </w:pPr>
      <w:r w:rsidRPr="001C6CE2">
        <w:rPr>
          <w:rFonts w:cstheme="minorHAnsi"/>
        </w:rPr>
        <w:t xml:space="preserve">Carry out regular reviews of project risks and issues as part of the risk management function to ensure actions are being monitored and taken when appropriate.  </w:t>
      </w:r>
    </w:p>
    <w:p w14:paraId="28D77817" w14:textId="77777777" w:rsidR="007F584A" w:rsidRDefault="007F584A" w:rsidP="00127964">
      <w:pPr>
        <w:rPr>
          <w:rFonts w:cstheme="minorHAnsi"/>
          <w:b/>
          <w:bCs/>
        </w:rPr>
      </w:pPr>
    </w:p>
    <w:p w14:paraId="05A8DF63" w14:textId="77777777" w:rsidR="007F584A" w:rsidRPr="00FD18E0" w:rsidRDefault="007F584A" w:rsidP="00127964">
      <w:pPr>
        <w:rPr>
          <w:rFonts w:cstheme="minorHAnsi"/>
          <w:b/>
          <w:bCs/>
        </w:rPr>
      </w:pPr>
    </w:p>
    <w:p w14:paraId="3AF5EBFE" w14:textId="77777777" w:rsidR="009A0E82" w:rsidRPr="00FD18E0" w:rsidRDefault="009A0E82" w:rsidP="00127964">
      <w:pPr>
        <w:rPr>
          <w:rFonts w:cstheme="minorHAnsi"/>
        </w:rPr>
      </w:pPr>
    </w:p>
    <w:p w14:paraId="3564DC03" w14:textId="0E5D06C8" w:rsidR="008B15D1" w:rsidRPr="00FD18E0" w:rsidRDefault="00127964" w:rsidP="00127964">
      <w:pPr>
        <w:rPr>
          <w:rFonts w:cstheme="minorHAnsi"/>
          <w:b/>
          <w:bCs/>
        </w:rPr>
      </w:pPr>
      <w:r w:rsidRPr="00FD18E0">
        <w:rPr>
          <w:rFonts w:cstheme="minorHAnsi"/>
          <w:b/>
          <w:bCs/>
        </w:rPr>
        <w:t>Footnote: This job description is provided to assist the job holder to know what his/her main duties are. It may be amended from time to time without change to the level of responsibility appropriate to the grade of post</w:t>
      </w:r>
      <w:r w:rsidR="009A0E82" w:rsidRPr="00FD18E0">
        <w:rPr>
          <w:rFonts w:cstheme="minorHAnsi"/>
          <w:b/>
          <w:bCs/>
        </w:rPr>
        <w:t>.</w:t>
      </w:r>
    </w:p>
    <w:p w14:paraId="097200D0" w14:textId="7595D046" w:rsidR="00076AA7" w:rsidRPr="00FD18E0" w:rsidRDefault="00076AA7" w:rsidP="00127964">
      <w:pPr>
        <w:rPr>
          <w:rFonts w:cstheme="minorHAnsi"/>
        </w:rPr>
      </w:pPr>
    </w:p>
    <w:p w14:paraId="0F640DC9" w14:textId="6DB7A5EA" w:rsidR="00076AA7" w:rsidRPr="00FD18E0" w:rsidRDefault="00076AA7" w:rsidP="00127964">
      <w:pPr>
        <w:rPr>
          <w:rFonts w:cstheme="minorHAnsi"/>
        </w:rPr>
      </w:pPr>
    </w:p>
    <w:p w14:paraId="3964E7E9" w14:textId="6F21B0AE" w:rsidR="00B11E19" w:rsidRPr="00FD18E0" w:rsidRDefault="00B11E19" w:rsidP="00127964">
      <w:pPr>
        <w:rPr>
          <w:rFonts w:cstheme="minorHAnsi"/>
        </w:rPr>
      </w:pPr>
    </w:p>
    <w:p w14:paraId="7A83F7A5" w14:textId="33C07FA2" w:rsidR="00B11E19" w:rsidRPr="00FD18E0" w:rsidRDefault="00B11E19" w:rsidP="00127964">
      <w:pPr>
        <w:rPr>
          <w:rFonts w:cstheme="minorHAnsi"/>
        </w:rPr>
      </w:pPr>
    </w:p>
    <w:p w14:paraId="7AED4C14" w14:textId="7C8CA07C" w:rsidR="00B11E19" w:rsidRPr="00FD18E0" w:rsidRDefault="00B11E19" w:rsidP="00127964">
      <w:pPr>
        <w:rPr>
          <w:rFonts w:cstheme="minorHAnsi"/>
        </w:rPr>
      </w:pPr>
    </w:p>
    <w:p w14:paraId="39F5B3C0" w14:textId="21FDAC96" w:rsidR="00B11E19" w:rsidRPr="00FD18E0" w:rsidRDefault="00B11E19" w:rsidP="00127964">
      <w:pPr>
        <w:rPr>
          <w:rFonts w:cstheme="minorHAnsi"/>
        </w:rPr>
      </w:pPr>
    </w:p>
    <w:p w14:paraId="1BD2B62F" w14:textId="7DA3EBAF" w:rsidR="00B11E19" w:rsidRPr="00FD18E0" w:rsidRDefault="00B11E19" w:rsidP="00127964">
      <w:pPr>
        <w:rPr>
          <w:rFonts w:cstheme="minorHAnsi"/>
        </w:rPr>
      </w:pPr>
    </w:p>
    <w:p w14:paraId="149584C6" w14:textId="47135E7F" w:rsidR="00B11E19" w:rsidRPr="00FD18E0" w:rsidRDefault="00B11E19" w:rsidP="00127964">
      <w:pPr>
        <w:rPr>
          <w:rFonts w:cstheme="minorHAnsi"/>
        </w:rPr>
      </w:pPr>
    </w:p>
    <w:p w14:paraId="4D1CFB50" w14:textId="6BE20959" w:rsidR="00B11E19" w:rsidRPr="00FD18E0" w:rsidRDefault="00B11E19" w:rsidP="00127964">
      <w:pPr>
        <w:rPr>
          <w:rFonts w:cstheme="minorHAnsi"/>
        </w:rPr>
      </w:pPr>
    </w:p>
    <w:p w14:paraId="598D7AA4" w14:textId="23A6C138" w:rsidR="00B11E19" w:rsidRPr="00FD18E0" w:rsidRDefault="00B11E19" w:rsidP="00127964">
      <w:pPr>
        <w:rPr>
          <w:rFonts w:cstheme="minorHAnsi"/>
        </w:rPr>
      </w:pPr>
    </w:p>
    <w:p w14:paraId="4F4F3A70" w14:textId="2D81C443" w:rsidR="00B11E19" w:rsidRPr="00FD18E0" w:rsidRDefault="00B11E19" w:rsidP="00127964">
      <w:pPr>
        <w:rPr>
          <w:rFonts w:cstheme="minorHAnsi"/>
        </w:rPr>
      </w:pPr>
    </w:p>
    <w:p w14:paraId="6653158E" w14:textId="1C6ED2E9" w:rsidR="00B11E19" w:rsidRPr="00FD18E0" w:rsidRDefault="00B11E19" w:rsidP="00127964">
      <w:pPr>
        <w:rPr>
          <w:rFonts w:cstheme="minorHAnsi"/>
        </w:rPr>
      </w:pPr>
    </w:p>
    <w:p w14:paraId="629E04D1" w14:textId="632BAD66" w:rsidR="00B11E19" w:rsidRPr="00FD18E0" w:rsidRDefault="00B11E19" w:rsidP="00127964">
      <w:pPr>
        <w:rPr>
          <w:rFonts w:cstheme="minorHAnsi"/>
        </w:rPr>
      </w:pPr>
    </w:p>
    <w:p w14:paraId="1DA81C57" w14:textId="5553F9DD" w:rsidR="00B11E19" w:rsidRPr="00FD18E0" w:rsidRDefault="00B11E19" w:rsidP="00127964">
      <w:pPr>
        <w:rPr>
          <w:rFonts w:cstheme="minorHAnsi"/>
        </w:rPr>
      </w:pPr>
    </w:p>
    <w:p w14:paraId="11A57F56" w14:textId="1512B6E0" w:rsidR="00B11E19" w:rsidRPr="00FD18E0" w:rsidRDefault="00B11E19" w:rsidP="00127964">
      <w:pPr>
        <w:rPr>
          <w:rFonts w:cstheme="minorHAnsi"/>
        </w:rPr>
      </w:pPr>
    </w:p>
    <w:p w14:paraId="09FE5E6F" w14:textId="0BDBC3C7" w:rsidR="00B11E19" w:rsidRPr="00FD18E0" w:rsidRDefault="00B11E19" w:rsidP="00127964">
      <w:pPr>
        <w:rPr>
          <w:rFonts w:cstheme="minorHAnsi"/>
        </w:rPr>
      </w:pPr>
    </w:p>
    <w:p w14:paraId="08F26949" w14:textId="56BDCDA4" w:rsidR="00FD18E0" w:rsidRPr="00FD18E0" w:rsidRDefault="00FD18E0" w:rsidP="00127964">
      <w:pPr>
        <w:rPr>
          <w:rFonts w:cstheme="minorHAnsi"/>
        </w:rPr>
      </w:pPr>
    </w:p>
    <w:p w14:paraId="4A86E84A" w14:textId="348A4550" w:rsidR="00FD18E0" w:rsidRPr="00FD18E0" w:rsidRDefault="00FD18E0" w:rsidP="00127964">
      <w:pPr>
        <w:rPr>
          <w:rFonts w:cstheme="minorHAnsi"/>
        </w:rPr>
      </w:pPr>
    </w:p>
    <w:p w14:paraId="3791CD27" w14:textId="6F7828C2" w:rsidR="00FD18E0" w:rsidRPr="00FD18E0" w:rsidRDefault="00FD18E0" w:rsidP="00127964">
      <w:pPr>
        <w:rPr>
          <w:rFonts w:cstheme="minorHAnsi"/>
        </w:rPr>
      </w:pPr>
    </w:p>
    <w:p w14:paraId="6FC08147" w14:textId="77777777" w:rsidR="00FD18E0" w:rsidRPr="00FD18E0" w:rsidRDefault="00FD18E0" w:rsidP="00127964">
      <w:pPr>
        <w:rPr>
          <w:rFonts w:cstheme="minorHAnsi"/>
        </w:rPr>
      </w:pPr>
    </w:p>
    <w:p w14:paraId="58666497" w14:textId="77777777" w:rsidR="00B11E19" w:rsidRPr="00FD18E0" w:rsidRDefault="00B11E19" w:rsidP="002D43D2">
      <w:pPr>
        <w:pStyle w:val="Heading2"/>
        <w:jc w:val="center"/>
        <w:rPr>
          <w:rFonts w:asciiTheme="minorHAnsi" w:hAnsiTheme="minorHAnsi" w:cstheme="minorHAnsi"/>
          <w:sz w:val="22"/>
          <w:szCs w:val="22"/>
        </w:rPr>
      </w:pPr>
      <w:r w:rsidRPr="00FD18E0">
        <w:rPr>
          <w:rFonts w:asciiTheme="minorHAnsi" w:hAnsiTheme="minorHAnsi" w:cstheme="minorHAnsi"/>
          <w:sz w:val="22"/>
          <w:szCs w:val="22"/>
        </w:rPr>
        <w:lastRenderedPageBreak/>
        <w:t>Kent County Council</w:t>
      </w:r>
    </w:p>
    <w:p w14:paraId="15F6B47E" w14:textId="58843197" w:rsidR="00B11E19" w:rsidRPr="00FD18E0" w:rsidRDefault="00B11E19" w:rsidP="002D43D2">
      <w:pPr>
        <w:pStyle w:val="Heading2"/>
        <w:jc w:val="center"/>
        <w:rPr>
          <w:rFonts w:asciiTheme="minorHAnsi" w:hAnsiTheme="minorHAnsi" w:cstheme="minorHAnsi"/>
          <w:sz w:val="22"/>
          <w:szCs w:val="22"/>
        </w:rPr>
      </w:pPr>
      <w:r w:rsidRPr="00FD18E0">
        <w:rPr>
          <w:rFonts w:asciiTheme="minorHAnsi" w:hAnsiTheme="minorHAnsi" w:cstheme="minorHAnsi"/>
          <w:sz w:val="22"/>
          <w:szCs w:val="22"/>
        </w:rPr>
        <w:t xml:space="preserve">Person Specification: </w:t>
      </w:r>
      <w:r w:rsidR="001C6CE2">
        <w:rPr>
          <w:rFonts w:asciiTheme="minorHAnsi" w:hAnsiTheme="minorHAnsi" w:cstheme="minorHAnsi"/>
          <w:sz w:val="22"/>
          <w:szCs w:val="22"/>
        </w:rPr>
        <w:t>SOC Project Officer</w:t>
      </w:r>
    </w:p>
    <w:p w14:paraId="3B9E3C0B" w14:textId="407258F3" w:rsidR="00B11E19" w:rsidRPr="00FD18E0" w:rsidRDefault="00B11E19" w:rsidP="002D43D2">
      <w:pPr>
        <w:spacing w:after="0"/>
        <w:rPr>
          <w:rFonts w:cstheme="minorHAnsi"/>
        </w:rPr>
      </w:pPr>
    </w:p>
    <w:p w14:paraId="4EBF711D" w14:textId="77777777" w:rsidR="00B11E19" w:rsidRPr="00FD18E0" w:rsidRDefault="00B11E19" w:rsidP="002D43D2">
      <w:pPr>
        <w:spacing w:after="0"/>
        <w:rPr>
          <w:rFonts w:cstheme="minorHAnsi"/>
        </w:rPr>
      </w:pPr>
      <w:r w:rsidRPr="00FD18E0">
        <w:rPr>
          <w:rFonts w:cstheme="minorHAnsi"/>
        </w:rPr>
        <w:t xml:space="preserve">The following outlines the criteria for this post. Applicants who have a disability and who meet </w:t>
      </w:r>
    </w:p>
    <w:p w14:paraId="216355DB" w14:textId="77777777" w:rsidR="00B11E19" w:rsidRPr="00FD18E0" w:rsidRDefault="00B11E19" w:rsidP="002D43D2">
      <w:pPr>
        <w:spacing w:after="0"/>
        <w:rPr>
          <w:rFonts w:cstheme="minorHAnsi"/>
        </w:rPr>
      </w:pPr>
      <w:r w:rsidRPr="00FD18E0">
        <w:rPr>
          <w:rFonts w:cstheme="minorHAnsi"/>
        </w:rPr>
        <w:t xml:space="preserve">the criteria will be shortlisted. </w:t>
      </w:r>
    </w:p>
    <w:p w14:paraId="202E7562" w14:textId="471298DE" w:rsidR="00B11E19" w:rsidRDefault="00B11E19" w:rsidP="002D43D2">
      <w:pPr>
        <w:spacing w:after="0"/>
        <w:rPr>
          <w:rFonts w:cstheme="minorHAnsi"/>
        </w:rPr>
      </w:pPr>
      <w:r w:rsidRPr="00FD18E0">
        <w:rPr>
          <w:rFonts w:cstheme="minorHAnsi"/>
        </w:rPr>
        <w:t>Applicants should describe in their application how they meet these criteria</w:t>
      </w:r>
      <w:r w:rsidR="007B16ED" w:rsidRPr="00FD18E0">
        <w:rPr>
          <w:rFonts w:cstheme="minorHAnsi"/>
        </w:rPr>
        <w:t>.</w:t>
      </w:r>
    </w:p>
    <w:p w14:paraId="518AB2C1" w14:textId="77777777" w:rsidR="00072B95" w:rsidRPr="00FD18E0" w:rsidRDefault="00072B95" w:rsidP="002D43D2">
      <w:pPr>
        <w:spacing w:after="0"/>
        <w:rPr>
          <w:rFonts w:cstheme="minorHAnsi"/>
        </w:rPr>
      </w:pPr>
    </w:p>
    <w:tbl>
      <w:tblPr>
        <w:tblStyle w:val="TableGrid"/>
        <w:tblW w:w="9322" w:type="dxa"/>
        <w:tblLook w:val="04A0" w:firstRow="1" w:lastRow="0" w:firstColumn="1" w:lastColumn="0" w:noHBand="0" w:noVBand="1"/>
      </w:tblPr>
      <w:tblGrid>
        <w:gridCol w:w="2518"/>
        <w:gridCol w:w="6804"/>
      </w:tblGrid>
      <w:tr w:rsidR="00B11E19" w:rsidRPr="00FD18E0" w14:paraId="1C89701F" w14:textId="77777777" w:rsidTr="00FD18E0">
        <w:tc>
          <w:tcPr>
            <w:tcW w:w="2518" w:type="dxa"/>
          </w:tcPr>
          <w:p w14:paraId="00B9DF48" w14:textId="77777777" w:rsidR="00B11E19" w:rsidRPr="00FD18E0" w:rsidRDefault="00B11E19" w:rsidP="00B11E19">
            <w:pPr>
              <w:rPr>
                <w:rFonts w:cstheme="minorHAnsi"/>
              </w:rPr>
            </w:pPr>
          </w:p>
        </w:tc>
        <w:tc>
          <w:tcPr>
            <w:tcW w:w="6804" w:type="dxa"/>
          </w:tcPr>
          <w:p w14:paraId="75B78580" w14:textId="1BD8097F" w:rsidR="00B11E19" w:rsidRPr="00FD18E0" w:rsidRDefault="00B11E19" w:rsidP="00B11E19">
            <w:pPr>
              <w:rPr>
                <w:rFonts w:cstheme="minorHAnsi"/>
              </w:rPr>
            </w:pPr>
            <w:r w:rsidRPr="00FD18E0">
              <w:rPr>
                <w:rFonts w:cstheme="minorHAnsi"/>
              </w:rPr>
              <w:t>CRITERIA</w:t>
            </w:r>
          </w:p>
        </w:tc>
      </w:tr>
      <w:tr w:rsidR="00B11E19" w:rsidRPr="00FD18E0" w14:paraId="189E4CFF" w14:textId="77777777" w:rsidTr="00FD18E0">
        <w:tc>
          <w:tcPr>
            <w:tcW w:w="2518" w:type="dxa"/>
          </w:tcPr>
          <w:p w14:paraId="5F9F1493" w14:textId="77016369" w:rsidR="00B11E19" w:rsidRPr="00FD18E0" w:rsidRDefault="00B11E19" w:rsidP="00B11E19">
            <w:pPr>
              <w:rPr>
                <w:rFonts w:cstheme="minorHAnsi"/>
              </w:rPr>
            </w:pPr>
            <w:r w:rsidRPr="00FD18E0">
              <w:rPr>
                <w:rFonts w:cstheme="minorHAnsi"/>
              </w:rPr>
              <w:t>QUALIFICATIONS</w:t>
            </w:r>
          </w:p>
        </w:tc>
        <w:tc>
          <w:tcPr>
            <w:tcW w:w="6804" w:type="dxa"/>
          </w:tcPr>
          <w:p w14:paraId="74E537E5" w14:textId="55684C11" w:rsidR="00B11E19" w:rsidRPr="00FD18E0" w:rsidRDefault="00417C07" w:rsidP="007B16ED">
            <w:pPr>
              <w:rPr>
                <w:rFonts w:cstheme="minorHAnsi"/>
              </w:rPr>
            </w:pPr>
            <w:r w:rsidRPr="00417C07">
              <w:rPr>
                <w:rFonts w:cstheme="minorHAnsi"/>
              </w:rPr>
              <w:t xml:space="preserve">NVQ4 or equivalent and/or holding or working towards a full professional qualification.  </w:t>
            </w:r>
          </w:p>
        </w:tc>
      </w:tr>
      <w:tr w:rsidR="00B11E19" w:rsidRPr="00FD18E0" w14:paraId="38DB8D16" w14:textId="77777777" w:rsidTr="00FD18E0">
        <w:tc>
          <w:tcPr>
            <w:tcW w:w="2518" w:type="dxa"/>
          </w:tcPr>
          <w:p w14:paraId="0BFC8F68" w14:textId="1FD3C136" w:rsidR="00B11E19" w:rsidRPr="00FD18E0" w:rsidRDefault="00B11E19" w:rsidP="00B11E19">
            <w:pPr>
              <w:rPr>
                <w:rFonts w:cstheme="minorHAnsi"/>
              </w:rPr>
            </w:pPr>
            <w:r w:rsidRPr="00FD18E0">
              <w:rPr>
                <w:rFonts w:cstheme="minorHAnsi"/>
              </w:rPr>
              <w:t>EXPERIENCE</w:t>
            </w:r>
          </w:p>
        </w:tc>
        <w:tc>
          <w:tcPr>
            <w:tcW w:w="6804" w:type="dxa"/>
          </w:tcPr>
          <w:p w14:paraId="2F40A726" w14:textId="3DA82C23" w:rsidR="004A4780" w:rsidRPr="004A4780" w:rsidRDefault="004A4780" w:rsidP="004A4780">
            <w:pPr>
              <w:spacing w:after="0" w:line="240" w:lineRule="auto"/>
              <w:rPr>
                <w:rFonts w:cstheme="minorHAnsi"/>
              </w:rPr>
            </w:pPr>
            <w:r w:rsidRPr="004A4780">
              <w:rPr>
                <w:rFonts w:cstheme="minorHAnsi"/>
              </w:rPr>
              <w:t>Experience of working as part of a team</w:t>
            </w:r>
          </w:p>
          <w:p w14:paraId="4946BBD3" w14:textId="27356CD4" w:rsidR="008B741C" w:rsidRPr="004A4780" w:rsidRDefault="008B741C" w:rsidP="004A4780">
            <w:pPr>
              <w:spacing w:after="0" w:line="240" w:lineRule="auto"/>
              <w:rPr>
                <w:rFonts w:cstheme="minorHAnsi"/>
              </w:rPr>
            </w:pPr>
            <w:r w:rsidRPr="008B741C">
              <w:rPr>
                <w:rFonts w:cstheme="minorHAnsi"/>
              </w:rPr>
              <w:t>Previous project management experience in a relevant field</w:t>
            </w:r>
          </w:p>
          <w:p w14:paraId="6F808A9C" w14:textId="0D9C7D68" w:rsidR="004A4780" w:rsidRPr="004A4780" w:rsidRDefault="004A4780" w:rsidP="004A4780">
            <w:pPr>
              <w:spacing w:after="0" w:line="240" w:lineRule="auto"/>
              <w:rPr>
                <w:rFonts w:cstheme="minorHAnsi"/>
              </w:rPr>
            </w:pPr>
            <w:r w:rsidRPr="004A4780">
              <w:rPr>
                <w:rFonts w:cstheme="minorHAnsi"/>
              </w:rPr>
              <w:t>Experience of managing resources</w:t>
            </w:r>
          </w:p>
          <w:p w14:paraId="249665EA" w14:textId="77777777" w:rsidR="00B11E19" w:rsidRDefault="004A4780" w:rsidP="004A4780">
            <w:pPr>
              <w:rPr>
                <w:rFonts w:cstheme="minorHAnsi"/>
              </w:rPr>
            </w:pPr>
            <w:r w:rsidRPr="004A4780">
              <w:rPr>
                <w:rFonts w:cstheme="minorHAnsi"/>
              </w:rPr>
              <w:t>Experience of record keeping, monitoring and evaluating processes</w:t>
            </w:r>
          </w:p>
          <w:p w14:paraId="511997F2" w14:textId="77777777" w:rsidR="00E554D8" w:rsidRPr="00E554D8" w:rsidRDefault="00E554D8" w:rsidP="00E554D8">
            <w:pPr>
              <w:spacing w:after="0" w:line="240" w:lineRule="auto"/>
              <w:rPr>
                <w:rFonts w:cstheme="minorHAnsi"/>
              </w:rPr>
            </w:pPr>
            <w:r w:rsidRPr="00E554D8">
              <w:rPr>
                <w:rFonts w:cstheme="minorHAnsi"/>
              </w:rPr>
              <w:t>Experience of working with different partner organisations and agencies</w:t>
            </w:r>
          </w:p>
          <w:p w14:paraId="5DE700B2" w14:textId="4BC9088C" w:rsidR="00E554D8" w:rsidRPr="00E554D8" w:rsidRDefault="00583E97" w:rsidP="00E554D8">
            <w:pPr>
              <w:spacing w:after="0" w:line="240" w:lineRule="auto"/>
              <w:rPr>
                <w:rFonts w:cstheme="minorHAnsi"/>
              </w:rPr>
            </w:pPr>
            <w:r w:rsidRPr="00E554D8">
              <w:rPr>
                <w:rFonts w:cstheme="minorHAnsi"/>
              </w:rPr>
              <w:t>Involvement</w:t>
            </w:r>
            <w:r w:rsidR="00E554D8" w:rsidRPr="00E554D8">
              <w:rPr>
                <w:rFonts w:cstheme="minorHAnsi"/>
              </w:rPr>
              <w:t xml:space="preserve"> of developing and implementing new initiatives from scratch</w:t>
            </w:r>
          </w:p>
          <w:p w14:paraId="02128815" w14:textId="77777777" w:rsidR="00E554D8" w:rsidRPr="00E554D8" w:rsidRDefault="00E554D8" w:rsidP="00E554D8">
            <w:pPr>
              <w:spacing w:after="0" w:line="240" w:lineRule="auto"/>
              <w:rPr>
                <w:rFonts w:cstheme="minorHAnsi"/>
              </w:rPr>
            </w:pPr>
            <w:r w:rsidRPr="00E554D8">
              <w:rPr>
                <w:rFonts w:cstheme="minorHAnsi"/>
              </w:rPr>
              <w:t>Experience of developing and delivering services and obtaining feedback</w:t>
            </w:r>
          </w:p>
          <w:p w14:paraId="1BFB31D2" w14:textId="1814E8E0" w:rsidR="00E554D8" w:rsidRPr="00E554D8" w:rsidRDefault="00583E97" w:rsidP="00E554D8">
            <w:pPr>
              <w:spacing w:after="0" w:line="240" w:lineRule="auto"/>
              <w:rPr>
                <w:rFonts w:cstheme="minorHAnsi"/>
              </w:rPr>
            </w:pPr>
            <w:r>
              <w:rPr>
                <w:rFonts w:cstheme="minorHAnsi"/>
              </w:rPr>
              <w:t>Participation</w:t>
            </w:r>
            <w:r w:rsidR="00E554D8" w:rsidRPr="00E554D8">
              <w:rPr>
                <w:rFonts w:cstheme="minorHAnsi"/>
              </w:rPr>
              <w:t xml:space="preserve"> of carrying out quality assurance and evaluation processes</w:t>
            </w:r>
          </w:p>
          <w:p w14:paraId="7316482B" w14:textId="7D68AFAB" w:rsidR="00E554D8" w:rsidRPr="00FD18E0" w:rsidRDefault="00583E97" w:rsidP="00E554D8">
            <w:pPr>
              <w:rPr>
                <w:rFonts w:cstheme="minorHAnsi"/>
              </w:rPr>
            </w:pPr>
            <w:r>
              <w:rPr>
                <w:rFonts w:cstheme="minorHAnsi"/>
              </w:rPr>
              <w:t xml:space="preserve">Contributed to </w:t>
            </w:r>
            <w:r w:rsidR="00E554D8" w:rsidRPr="00E554D8">
              <w:rPr>
                <w:rFonts w:cstheme="minorHAnsi"/>
              </w:rPr>
              <w:t xml:space="preserve">delivering presentations to a diverse audience </w:t>
            </w:r>
          </w:p>
        </w:tc>
      </w:tr>
      <w:tr w:rsidR="00B11E19" w:rsidRPr="00FD18E0" w14:paraId="6D263C24" w14:textId="77777777" w:rsidTr="00FD18E0">
        <w:tc>
          <w:tcPr>
            <w:tcW w:w="2518" w:type="dxa"/>
          </w:tcPr>
          <w:p w14:paraId="59C05B62" w14:textId="4E92C0A7" w:rsidR="00B11E19" w:rsidRPr="00FD18E0" w:rsidRDefault="00B11E19" w:rsidP="00B11E19">
            <w:pPr>
              <w:rPr>
                <w:rFonts w:cstheme="minorHAnsi"/>
              </w:rPr>
            </w:pPr>
            <w:r w:rsidRPr="00FD18E0">
              <w:rPr>
                <w:rFonts w:cstheme="minorHAnsi"/>
              </w:rPr>
              <w:t>SKILLS AND ABILITIES</w:t>
            </w:r>
          </w:p>
        </w:tc>
        <w:tc>
          <w:tcPr>
            <w:tcW w:w="6804" w:type="dxa"/>
          </w:tcPr>
          <w:p w14:paraId="37A21599" w14:textId="3410BCF5" w:rsidR="0083188B" w:rsidRPr="0083188B" w:rsidRDefault="0083188B" w:rsidP="0083188B">
            <w:pPr>
              <w:spacing w:after="0" w:line="240" w:lineRule="auto"/>
              <w:rPr>
                <w:rFonts w:cstheme="minorHAnsi"/>
              </w:rPr>
            </w:pPr>
            <w:r w:rsidRPr="0083188B">
              <w:rPr>
                <w:rFonts w:cstheme="minorHAnsi"/>
              </w:rPr>
              <w:t>Good organi</w:t>
            </w:r>
            <w:r>
              <w:rPr>
                <w:rFonts w:cstheme="minorHAnsi"/>
              </w:rPr>
              <w:t>s</w:t>
            </w:r>
            <w:r w:rsidRPr="0083188B">
              <w:rPr>
                <w:rFonts w:cstheme="minorHAnsi"/>
              </w:rPr>
              <w:t>ational and planning skills</w:t>
            </w:r>
          </w:p>
          <w:p w14:paraId="484775F8" w14:textId="1AA57BBA" w:rsidR="0083188B" w:rsidRPr="0083188B" w:rsidRDefault="0083188B" w:rsidP="0083188B">
            <w:pPr>
              <w:spacing w:after="0" w:line="240" w:lineRule="auto"/>
              <w:rPr>
                <w:rFonts w:cstheme="minorHAnsi"/>
              </w:rPr>
            </w:pPr>
            <w:r w:rsidRPr="0083188B">
              <w:rPr>
                <w:rFonts w:cstheme="minorHAnsi"/>
              </w:rPr>
              <w:t>Ability to work to deadlines</w:t>
            </w:r>
          </w:p>
          <w:p w14:paraId="345B013B" w14:textId="79F23F8E" w:rsidR="0083188B" w:rsidRPr="0083188B" w:rsidRDefault="0083188B" w:rsidP="0083188B">
            <w:pPr>
              <w:spacing w:after="0" w:line="240" w:lineRule="auto"/>
              <w:rPr>
                <w:rFonts w:cstheme="minorHAnsi"/>
              </w:rPr>
            </w:pPr>
            <w:r w:rsidRPr="0083188B">
              <w:rPr>
                <w:rFonts w:cstheme="minorHAnsi"/>
              </w:rPr>
              <w:t>Ability to work under own initiative</w:t>
            </w:r>
          </w:p>
          <w:p w14:paraId="224B0AAE" w14:textId="77777777" w:rsidR="0083188B" w:rsidRPr="0083188B" w:rsidRDefault="0083188B" w:rsidP="0083188B">
            <w:pPr>
              <w:spacing w:after="0" w:line="240" w:lineRule="auto"/>
              <w:rPr>
                <w:rFonts w:cstheme="minorHAnsi"/>
              </w:rPr>
            </w:pPr>
            <w:r w:rsidRPr="0083188B">
              <w:rPr>
                <w:rFonts w:cstheme="minorHAnsi"/>
              </w:rPr>
              <w:t xml:space="preserve">Good research, analytical and problem solving skills </w:t>
            </w:r>
          </w:p>
          <w:p w14:paraId="3DDD69C7" w14:textId="77777777" w:rsidR="0083188B" w:rsidRDefault="0083188B" w:rsidP="0083188B">
            <w:pPr>
              <w:rPr>
                <w:rFonts w:cstheme="minorHAnsi"/>
              </w:rPr>
            </w:pPr>
            <w:r w:rsidRPr="0083188B">
              <w:rPr>
                <w:rFonts w:cstheme="minorHAnsi"/>
              </w:rPr>
              <w:t>Ability to work with competing demands and prioritise workloads</w:t>
            </w:r>
          </w:p>
          <w:p w14:paraId="722FD088" w14:textId="77777777" w:rsidR="0043054E" w:rsidRPr="0029701F" w:rsidRDefault="0043054E" w:rsidP="0043054E">
            <w:pPr>
              <w:spacing w:after="0" w:line="240" w:lineRule="auto"/>
              <w:rPr>
                <w:rFonts w:cstheme="minorHAnsi"/>
              </w:rPr>
            </w:pPr>
            <w:r w:rsidRPr="0029701F">
              <w:rPr>
                <w:rFonts w:cstheme="minorHAnsi"/>
              </w:rPr>
              <w:t>Good understanding of inter-agency and partnership working</w:t>
            </w:r>
          </w:p>
          <w:p w14:paraId="2F5FD80F" w14:textId="77777777" w:rsidR="0043054E" w:rsidRDefault="0043054E" w:rsidP="0043054E">
            <w:pPr>
              <w:rPr>
                <w:rFonts w:cstheme="minorHAnsi"/>
              </w:rPr>
            </w:pPr>
            <w:r w:rsidRPr="003E33BB">
              <w:rPr>
                <w:rFonts w:cstheme="minorHAnsi"/>
              </w:rPr>
              <w:t>Knowledge of relevant legislation which will impact on the projects concerned</w:t>
            </w:r>
          </w:p>
          <w:p w14:paraId="25228723" w14:textId="77777777" w:rsidR="00500B59" w:rsidRPr="00500B59" w:rsidRDefault="00500B59" w:rsidP="00500B59">
            <w:pPr>
              <w:spacing w:after="0" w:line="240" w:lineRule="auto"/>
              <w:rPr>
                <w:rFonts w:cstheme="minorHAnsi"/>
              </w:rPr>
            </w:pPr>
            <w:r w:rsidRPr="00500B59">
              <w:rPr>
                <w:rFonts w:cstheme="minorHAnsi"/>
              </w:rPr>
              <w:t xml:space="preserve">Ability to work with a range of IT systems where applicable   </w:t>
            </w:r>
          </w:p>
          <w:p w14:paraId="38A72188" w14:textId="77777777" w:rsidR="00500B59" w:rsidRPr="00500B59" w:rsidRDefault="00500B59" w:rsidP="00500B59">
            <w:pPr>
              <w:spacing w:after="0" w:line="240" w:lineRule="auto"/>
              <w:rPr>
                <w:rFonts w:cstheme="minorHAnsi"/>
              </w:rPr>
            </w:pPr>
            <w:r w:rsidRPr="00500B59">
              <w:rPr>
                <w:rFonts w:cstheme="minorHAnsi"/>
              </w:rPr>
              <w:t>Ability to manage projects which are complex in terms of scale, structure and impact</w:t>
            </w:r>
          </w:p>
          <w:p w14:paraId="61D42251" w14:textId="77777777" w:rsidR="00500B59" w:rsidRPr="00500B59" w:rsidRDefault="00500B59" w:rsidP="00500B59">
            <w:pPr>
              <w:spacing w:after="0" w:line="240" w:lineRule="auto"/>
              <w:rPr>
                <w:rFonts w:cstheme="minorHAnsi"/>
              </w:rPr>
            </w:pPr>
            <w:r w:rsidRPr="00500B59">
              <w:rPr>
                <w:rFonts w:cstheme="minorHAnsi"/>
              </w:rPr>
              <w:t>Presentation skills</w:t>
            </w:r>
          </w:p>
          <w:p w14:paraId="2235680D" w14:textId="77777777" w:rsidR="00500B59" w:rsidRPr="00500B59" w:rsidRDefault="00500B59" w:rsidP="00500B59">
            <w:pPr>
              <w:spacing w:after="0" w:line="240" w:lineRule="auto"/>
              <w:rPr>
                <w:rFonts w:cstheme="minorHAnsi"/>
              </w:rPr>
            </w:pPr>
            <w:r w:rsidRPr="00500B59">
              <w:rPr>
                <w:rFonts w:cstheme="minorHAnsi"/>
              </w:rPr>
              <w:t>Excellent communication, interpersonal, negotiation and problem-solving skills</w:t>
            </w:r>
          </w:p>
          <w:p w14:paraId="75E58067" w14:textId="77777777" w:rsidR="00500B59" w:rsidRPr="00500B59" w:rsidRDefault="00500B59" w:rsidP="00500B59">
            <w:pPr>
              <w:spacing w:after="0" w:line="240" w:lineRule="auto"/>
              <w:rPr>
                <w:rFonts w:cstheme="minorHAnsi"/>
              </w:rPr>
            </w:pPr>
            <w:r w:rsidRPr="00500B59">
              <w:rPr>
                <w:rFonts w:cstheme="minorHAnsi"/>
              </w:rPr>
              <w:t>Good organisation, planning and report-writing skills</w:t>
            </w:r>
          </w:p>
          <w:p w14:paraId="2D373D6D" w14:textId="77777777" w:rsidR="00500B59" w:rsidRPr="00500B59" w:rsidRDefault="00500B59" w:rsidP="00500B59">
            <w:pPr>
              <w:spacing w:after="0" w:line="240" w:lineRule="auto"/>
              <w:rPr>
                <w:rFonts w:cstheme="minorHAnsi"/>
              </w:rPr>
            </w:pPr>
            <w:r w:rsidRPr="00500B59">
              <w:rPr>
                <w:rFonts w:cstheme="minorHAnsi"/>
              </w:rPr>
              <w:t>Proven project management skills</w:t>
            </w:r>
          </w:p>
          <w:p w14:paraId="437EA900" w14:textId="10CCAF65" w:rsidR="0043054E" w:rsidRPr="00FD18E0" w:rsidRDefault="00500B59" w:rsidP="00500B59">
            <w:pPr>
              <w:rPr>
                <w:rFonts w:cstheme="minorHAnsi"/>
              </w:rPr>
            </w:pPr>
            <w:r w:rsidRPr="00500B59">
              <w:rPr>
                <w:rFonts w:cstheme="minorHAnsi"/>
              </w:rPr>
              <w:t>Ability to work well as a team member</w:t>
            </w:r>
          </w:p>
        </w:tc>
      </w:tr>
      <w:tr w:rsidR="00B11E19" w:rsidRPr="00FD18E0" w14:paraId="4183E651" w14:textId="77777777" w:rsidTr="00FD18E0">
        <w:tc>
          <w:tcPr>
            <w:tcW w:w="2518" w:type="dxa"/>
          </w:tcPr>
          <w:p w14:paraId="6EDE146E" w14:textId="7A571874" w:rsidR="00B11E19" w:rsidRPr="00FD18E0" w:rsidRDefault="00B11E19" w:rsidP="00B11E19">
            <w:pPr>
              <w:rPr>
                <w:rFonts w:cstheme="minorHAnsi"/>
              </w:rPr>
            </w:pPr>
            <w:r w:rsidRPr="00FD18E0">
              <w:rPr>
                <w:rFonts w:cstheme="minorHAnsi"/>
              </w:rPr>
              <w:t>KNOWLEDGE</w:t>
            </w:r>
          </w:p>
        </w:tc>
        <w:tc>
          <w:tcPr>
            <w:tcW w:w="6804" w:type="dxa"/>
          </w:tcPr>
          <w:p w14:paraId="10F6B666" w14:textId="0EA5C255" w:rsidR="0043054E" w:rsidRPr="0029701F" w:rsidRDefault="0043054E" w:rsidP="0043054E">
            <w:pPr>
              <w:spacing w:after="0" w:line="240" w:lineRule="auto"/>
              <w:rPr>
                <w:rFonts w:cstheme="minorHAnsi"/>
              </w:rPr>
            </w:pPr>
            <w:r w:rsidRPr="0029701F">
              <w:rPr>
                <w:rFonts w:cstheme="minorHAnsi"/>
              </w:rPr>
              <w:t>Good understanding of background issues relating to specific</w:t>
            </w:r>
            <w:r>
              <w:rPr>
                <w:rFonts w:cstheme="minorHAnsi"/>
              </w:rPr>
              <w:t xml:space="preserve"> SOC threats and risk</w:t>
            </w:r>
            <w:r w:rsidR="00153FFA">
              <w:rPr>
                <w:rFonts w:cstheme="minorHAnsi"/>
              </w:rPr>
              <w:t>s</w:t>
            </w:r>
          </w:p>
          <w:p w14:paraId="63C01BA7" w14:textId="77777777" w:rsidR="0043054E" w:rsidRPr="0029701F" w:rsidRDefault="0043054E" w:rsidP="0043054E">
            <w:pPr>
              <w:spacing w:after="0" w:line="240" w:lineRule="auto"/>
              <w:rPr>
                <w:rFonts w:cstheme="minorHAnsi"/>
              </w:rPr>
            </w:pPr>
            <w:r w:rsidRPr="0029701F">
              <w:rPr>
                <w:rFonts w:cstheme="minorHAnsi"/>
              </w:rPr>
              <w:t xml:space="preserve">Knowledge of Directorate and agency policies and national initiatives  </w:t>
            </w:r>
          </w:p>
          <w:p w14:paraId="5BF1C323" w14:textId="77777777" w:rsidR="0043054E" w:rsidRPr="0029701F" w:rsidRDefault="0043054E" w:rsidP="0043054E">
            <w:pPr>
              <w:spacing w:after="0" w:line="240" w:lineRule="auto"/>
              <w:rPr>
                <w:rFonts w:cstheme="minorHAnsi"/>
              </w:rPr>
            </w:pPr>
            <w:r w:rsidRPr="0029701F">
              <w:rPr>
                <w:rFonts w:cstheme="minorHAnsi"/>
              </w:rPr>
              <w:t xml:space="preserve">An understanding of local government </w:t>
            </w:r>
          </w:p>
          <w:p w14:paraId="58C2BAC4" w14:textId="43D16AE1" w:rsidR="00B11E19" w:rsidRPr="00FD18E0" w:rsidRDefault="00153FFA" w:rsidP="007B16ED">
            <w:pPr>
              <w:rPr>
                <w:rFonts w:cstheme="minorHAnsi"/>
              </w:rPr>
            </w:pPr>
            <w:r>
              <w:rPr>
                <w:rFonts w:cstheme="minorHAnsi"/>
              </w:rPr>
              <w:t>Awareness of relevant legislations</w:t>
            </w:r>
          </w:p>
        </w:tc>
      </w:tr>
      <w:tr w:rsidR="00B11E19" w:rsidRPr="00FD18E0" w14:paraId="72D28148" w14:textId="77777777" w:rsidTr="00FD18E0">
        <w:tc>
          <w:tcPr>
            <w:tcW w:w="2518" w:type="dxa"/>
          </w:tcPr>
          <w:p w14:paraId="2690C7DE" w14:textId="60EE5035" w:rsidR="00B11E19" w:rsidRPr="00FD18E0" w:rsidRDefault="00B11E19" w:rsidP="00B11E19">
            <w:pPr>
              <w:rPr>
                <w:rFonts w:cstheme="minorHAnsi"/>
              </w:rPr>
            </w:pPr>
            <w:r w:rsidRPr="00FD18E0">
              <w:rPr>
                <w:rFonts w:cstheme="minorHAnsi"/>
              </w:rPr>
              <w:t>BEHAVIOURS AND KENT VALUES</w:t>
            </w:r>
          </w:p>
        </w:tc>
        <w:tc>
          <w:tcPr>
            <w:tcW w:w="6804" w:type="dxa"/>
          </w:tcPr>
          <w:p w14:paraId="0D442C80" w14:textId="77777777" w:rsidR="00B11E19" w:rsidRPr="00FD18E0" w:rsidRDefault="00B11E19" w:rsidP="00B11E19">
            <w:pPr>
              <w:rPr>
                <w:rFonts w:cstheme="minorHAnsi"/>
                <w:b/>
                <w:bCs/>
              </w:rPr>
            </w:pPr>
            <w:r w:rsidRPr="00FD18E0">
              <w:rPr>
                <w:rFonts w:cstheme="minorHAnsi"/>
                <w:b/>
                <w:bCs/>
              </w:rPr>
              <w:t>Kent Values:</w:t>
            </w:r>
          </w:p>
          <w:p w14:paraId="0B6BF2F6" w14:textId="77777777" w:rsidR="00B11E19" w:rsidRPr="00FD18E0" w:rsidRDefault="00B11E19" w:rsidP="00B11E19">
            <w:pPr>
              <w:rPr>
                <w:rFonts w:cstheme="minorHAnsi"/>
                <w:b/>
                <w:bCs/>
              </w:rPr>
            </w:pPr>
            <w:r w:rsidRPr="00FD18E0">
              <w:rPr>
                <w:rFonts w:cstheme="minorHAnsi"/>
                <w:b/>
                <w:bCs/>
              </w:rPr>
              <w:t xml:space="preserve">• We are brave. We do the right thing, we accept and </w:t>
            </w:r>
          </w:p>
          <w:p w14:paraId="47546D48" w14:textId="77777777" w:rsidR="00B11E19" w:rsidRPr="00FD18E0" w:rsidRDefault="00B11E19" w:rsidP="00B11E19">
            <w:pPr>
              <w:rPr>
                <w:rFonts w:cstheme="minorHAnsi"/>
                <w:b/>
                <w:bCs/>
              </w:rPr>
            </w:pPr>
            <w:r w:rsidRPr="00FD18E0">
              <w:rPr>
                <w:rFonts w:cstheme="minorHAnsi"/>
                <w:b/>
                <w:bCs/>
              </w:rPr>
              <w:t>offer challenge</w:t>
            </w:r>
          </w:p>
          <w:p w14:paraId="0CF1398D" w14:textId="77777777" w:rsidR="00B11E19" w:rsidRPr="00FD18E0" w:rsidRDefault="00B11E19" w:rsidP="00B11E19">
            <w:pPr>
              <w:rPr>
                <w:rFonts w:cstheme="minorHAnsi"/>
                <w:b/>
                <w:bCs/>
              </w:rPr>
            </w:pPr>
            <w:r w:rsidRPr="00FD18E0">
              <w:rPr>
                <w:rFonts w:cstheme="minorHAnsi"/>
                <w:b/>
                <w:bCs/>
              </w:rPr>
              <w:t>• We are curious to innovate and improve</w:t>
            </w:r>
          </w:p>
          <w:p w14:paraId="1D399A43" w14:textId="77777777" w:rsidR="00B11E19" w:rsidRPr="00FD18E0" w:rsidRDefault="00B11E19" w:rsidP="00B11E19">
            <w:pPr>
              <w:rPr>
                <w:rFonts w:cstheme="minorHAnsi"/>
                <w:b/>
                <w:bCs/>
              </w:rPr>
            </w:pPr>
            <w:r w:rsidRPr="00FD18E0">
              <w:rPr>
                <w:rFonts w:cstheme="minorHAnsi"/>
                <w:b/>
                <w:bCs/>
              </w:rPr>
              <w:t xml:space="preserve">• We are compassionate, understanding and respectful </w:t>
            </w:r>
          </w:p>
          <w:p w14:paraId="45DFAD1E" w14:textId="77777777" w:rsidR="00B11E19" w:rsidRPr="00FD18E0" w:rsidRDefault="00B11E19" w:rsidP="00B11E19">
            <w:pPr>
              <w:rPr>
                <w:rFonts w:cstheme="minorHAnsi"/>
                <w:b/>
                <w:bCs/>
              </w:rPr>
            </w:pPr>
            <w:r w:rsidRPr="00FD18E0">
              <w:rPr>
                <w:rFonts w:cstheme="minorHAnsi"/>
                <w:b/>
                <w:bCs/>
              </w:rPr>
              <w:t>to all</w:t>
            </w:r>
          </w:p>
          <w:p w14:paraId="31013B41" w14:textId="77777777" w:rsidR="00B11E19" w:rsidRPr="00FD18E0" w:rsidRDefault="00B11E19" w:rsidP="00B11E19">
            <w:pPr>
              <w:rPr>
                <w:rFonts w:cstheme="minorHAnsi"/>
                <w:b/>
                <w:bCs/>
              </w:rPr>
            </w:pPr>
            <w:r w:rsidRPr="00FD18E0">
              <w:rPr>
                <w:rFonts w:cstheme="minorHAnsi"/>
                <w:b/>
                <w:bCs/>
              </w:rPr>
              <w:t>• We are strong together by sharing knowledge</w:t>
            </w:r>
          </w:p>
          <w:p w14:paraId="1B504E24" w14:textId="174B00E9" w:rsidR="00B11E19" w:rsidRPr="00FD18E0" w:rsidRDefault="00B11E19" w:rsidP="00B11E19">
            <w:pPr>
              <w:rPr>
                <w:rFonts w:cstheme="minorHAnsi"/>
              </w:rPr>
            </w:pPr>
            <w:r w:rsidRPr="00FD18E0">
              <w:rPr>
                <w:rFonts w:cstheme="minorHAnsi"/>
                <w:b/>
                <w:bCs/>
              </w:rPr>
              <w:t>• We are all responsible for the difference we make</w:t>
            </w:r>
          </w:p>
        </w:tc>
      </w:tr>
    </w:tbl>
    <w:p w14:paraId="6224F2B3" w14:textId="77777777" w:rsidR="00B11E19" w:rsidRPr="00FD18E0" w:rsidRDefault="00B11E19" w:rsidP="00B11E19">
      <w:pPr>
        <w:rPr>
          <w:rFonts w:cstheme="minorHAnsi"/>
        </w:rPr>
      </w:pPr>
    </w:p>
    <w:sectPr w:rsidR="00B11E19" w:rsidRPr="00FD18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8A75" w14:textId="77777777" w:rsidR="00DE1CE1" w:rsidRDefault="00DE1CE1" w:rsidP="009A0E82">
      <w:pPr>
        <w:spacing w:after="0" w:line="240" w:lineRule="auto"/>
      </w:pPr>
      <w:r>
        <w:separator/>
      </w:r>
    </w:p>
  </w:endnote>
  <w:endnote w:type="continuationSeparator" w:id="0">
    <w:p w14:paraId="27B38BF1" w14:textId="77777777" w:rsidR="00DE1CE1" w:rsidRDefault="00DE1CE1" w:rsidP="009A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607B" w14:textId="77777777" w:rsidR="00DE1CE1" w:rsidRDefault="00DE1CE1" w:rsidP="009A0E82">
      <w:pPr>
        <w:spacing w:after="0" w:line="240" w:lineRule="auto"/>
      </w:pPr>
      <w:r>
        <w:separator/>
      </w:r>
    </w:p>
  </w:footnote>
  <w:footnote w:type="continuationSeparator" w:id="0">
    <w:p w14:paraId="71775EB7" w14:textId="77777777" w:rsidR="00DE1CE1" w:rsidRDefault="00DE1CE1" w:rsidP="009A0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69B8"/>
    <w:multiLevelType w:val="hybridMultilevel"/>
    <w:tmpl w:val="70E0B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D3EB2"/>
    <w:multiLevelType w:val="hybridMultilevel"/>
    <w:tmpl w:val="FDA4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A1606"/>
    <w:multiLevelType w:val="hybridMultilevel"/>
    <w:tmpl w:val="3BA8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453759">
    <w:abstractNumId w:val="0"/>
  </w:num>
  <w:num w:numId="2" w16cid:durableId="839123893">
    <w:abstractNumId w:val="2"/>
  </w:num>
  <w:num w:numId="3" w16cid:durableId="60091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64"/>
    <w:rsid w:val="00072B95"/>
    <w:rsid w:val="00076AA7"/>
    <w:rsid w:val="00091E6E"/>
    <w:rsid w:val="00127964"/>
    <w:rsid w:val="00134220"/>
    <w:rsid w:val="00153FFA"/>
    <w:rsid w:val="001557E6"/>
    <w:rsid w:val="001C6CE2"/>
    <w:rsid w:val="001D550D"/>
    <w:rsid w:val="001E490D"/>
    <w:rsid w:val="002565F7"/>
    <w:rsid w:val="0029701F"/>
    <w:rsid w:val="002D43D2"/>
    <w:rsid w:val="003E33BB"/>
    <w:rsid w:val="00417C07"/>
    <w:rsid w:val="00420692"/>
    <w:rsid w:val="0043054E"/>
    <w:rsid w:val="004A4780"/>
    <w:rsid w:val="004E3F46"/>
    <w:rsid w:val="00500B59"/>
    <w:rsid w:val="00550C36"/>
    <w:rsid w:val="005542AB"/>
    <w:rsid w:val="00583E97"/>
    <w:rsid w:val="005B33D5"/>
    <w:rsid w:val="005E2905"/>
    <w:rsid w:val="00654879"/>
    <w:rsid w:val="007273FF"/>
    <w:rsid w:val="00786738"/>
    <w:rsid w:val="007B0DFF"/>
    <w:rsid w:val="007B16ED"/>
    <w:rsid w:val="007B5B52"/>
    <w:rsid w:val="007F584A"/>
    <w:rsid w:val="0083188B"/>
    <w:rsid w:val="008B15D1"/>
    <w:rsid w:val="008B741C"/>
    <w:rsid w:val="008D4FCB"/>
    <w:rsid w:val="00907FB0"/>
    <w:rsid w:val="009A0E82"/>
    <w:rsid w:val="00A57B31"/>
    <w:rsid w:val="00A65310"/>
    <w:rsid w:val="00B11E19"/>
    <w:rsid w:val="00B35C9A"/>
    <w:rsid w:val="00B40C22"/>
    <w:rsid w:val="00C503BC"/>
    <w:rsid w:val="00C847FA"/>
    <w:rsid w:val="00C90F72"/>
    <w:rsid w:val="00D26E50"/>
    <w:rsid w:val="00D82EAE"/>
    <w:rsid w:val="00DA6533"/>
    <w:rsid w:val="00DA697A"/>
    <w:rsid w:val="00DE1CE1"/>
    <w:rsid w:val="00E554D8"/>
    <w:rsid w:val="00F00BDE"/>
    <w:rsid w:val="00F62767"/>
    <w:rsid w:val="00FD02E5"/>
    <w:rsid w:val="00FD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2AAA6"/>
  <w15:chartTrackingRefBased/>
  <w15:docId w15:val="{C5831774-9EEC-4E23-9CA4-76A8FCE0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79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9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76AA7"/>
    <w:pPr>
      <w:ind w:left="720"/>
      <w:contextualSpacing/>
    </w:pPr>
  </w:style>
  <w:style w:type="character" w:styleId="CommentReference">
    <w:name w:val="annotation reference"/>
    <w:basedOn w:val="DefaultParagraphFont"/>
    <w:uiPriority w:val="99"/>
    <w:semiHidden/>
    <w:unhideWhenUsed/>
    <w:rsid w:val="009A0E82"/>
    <w:rPr>
      <w:sz w:val="16"/>
      <w:szCs w:val="16"/>
    </w:rPr>
  </w:style>
  <w:style w:type="paragraph" w:styleId="CommentText">
    <w:name w:val="annotation text"/>
    <w:basedOn w:val="Normal"/>
    <w:link w:val="CommentTextChar"/>
    <w:uiPriority w:val="99"/>
    <w:unhideWhenUsed/>
    <w:rsid w:val="009A0E82"/>
    <w:pPr>
      <w:spacing w:line="240" w:lineRule="auto"/>
    </w:pPr>
    <w:rPr>
      <w:sz w:val="20"/>
      <w:szCs w:val="20"/>
    </w:rPr>
  </w:style>
  <w:style w:type="character" w:customStyle="1" w:styleId="CommentTextChar">
    <w:name w:val="Comment Text Char"/>
    <w:basedOn w:val="DefaultParagraphFont"/>
    <w:link w:val="CommentText"/>
    <w:uiPriority w:val="99"/>
    <w:rsid w:val="009A0E82"/>
    <w:rPr>
      <w:sz w:val="20"/>
      <w:szCs w:val="20"/>
    </w:rPr>
  </w:style>
  <w:style w:type="paragraph" w:styleId="CommentSubject">
    <w:name w:val="annotation subject"/>
    <w:basedOn w:val="CommentText"/>
    <w:next w:val="CommentText"/>
    <w:link w:val="CommentSubjectChar"/>
    <w:uiPriority w:val="99"/>
    <w:semiHidden/>
    <w:unhideWhenUsed/>
    <w:rsid w:val="009A0E82"/>
    <w:rPr>
      <w:b/>
      <w:bCs/>
    </w:rPr>
  </w:style>
  <w:style w:type="character" w:customStyle="1" w:styleId="CommentSubjectChar">
    <w:name w:val="Comment Subject Char"/>
    <w:basedOn w:val="CommentTextChar"/>
    <w:link w:val="CommentSubject"/>
    <w:uiPriority w:val="99"/>
    <w:semiHidden/>
    <w:rsid w:val="009A0E82"/>
    <w:rPr>
      <w:b/>
      <w:bCs/>
      <w:sz w:val="20"/>
      <w:szCs w:val="20"/>
    </w:rPr>
  </w:style>
  <w:style w:type="table" w:styleId="TableGrid">
    <w:name w:val="Table Grid"/>
    <w:basedOn w:val="TableNormal"/>
    <w:uiPriority w:val="39"/>
    <w:rsid w:val="00B1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1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2D372-69BC-4B55-98DD-5854C4D2273D}">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24</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Hartwell - AH BDU</dc:creator>
  <cp:keywords/>
  <dc:description/>
  <cp:lastModifiedBy>Carrie Hartwell - AH BDU</cp:lastModifiedBy>
  <cp:revision>28</cp:revision>
  <dcterms:created xsi:type="dcterms:W3CDTF">2023-05-02T15:09:00Z</dcterms:created>
  <dcterms:modified xsi:type="dcterms:W3CDTF">2023-05-05T13:59:00Z</dcterms:modified>
</cp:coreProperties>
</file>